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5.png" ContentType="image/png"/>
  <Override PartName="/word/media/rId86.png" ContentType="image/png"/>
  <Override PartName="/word/media/rId90.png" ContentType="image/png"/>
  <Override PartName="/word/media/rId94.png" ContentType="image/png"/>
  <Override PartName="/word/media/rId97.png" ContentType="image/png"/>
  <Override PartName="/word/media/rId100.png" ContentType="image/png"/>
  <Override PartName="/word/media/rId105.png" ContentType="image/png"/>
  <Override PartName="/word/media/rId108.png" ContentType="image/png"/>
  <Override PartName="/word/media/rId112.png" ContentType="image/png"/>
  <Override PartName="/word/media/rId59.png" ContentType="image/png"/>
  <Override PartName="/word/media/rId62.png" ContentType="image/png"/>
  <Override PartName="/word/media/rId65.png" ContentType="image/png"/>
  <Override PartName="/word/media/rId68.png" ContentType="image/png"/>
  <Override PartName="/word/media/rId72.png" ContentType="image/png"/>
  <Override PartName="/word/media/rId52.png" ContentType="image/png"/>
  <Override PartName="/word/media/rId55.png" ContentType="image/png"/>
  <Override PartName="/word/media/rId23.png" ContentType="image/png"/>
  <Override PartName="/word/media/rId26.png" ContentType="image/png"/>
  <Override PartName="/word/media/rId30.png" ContentType="image/png"/>
  <Override PartName="/word/media/rId35.png" ContentType="image/png"/>
  <Override PartName="/word/media/rId42.png" ContentType="image/png"/>
  <Override PartName="/word/media/rId46.png" ContentType="image/png"/>
  <Override PartName="/word/media/rId49.png" ContentType="image/png"/>
  <Override PartName="/word/media/rId301.png" ContentType="image/png"/>
  <Override PartName="/word/media/rId305.png" ContentType="image/png"/>
  <Override PartName="/word/media/rId308.png" ContentType="image/png"/>
  <Override PartName="/word/media/rId312.png" ContentType="image/png"/>
  <Override PartName="/word/media/rId316.png" ContentType="image/png"/>
  <Override PartName="/word/media/rId320.png" ContentType="image/png"/>
  <Override PartName="/word/media/rId324.png" ContentType="image/png"/>
  <Override PartName="/word/media/rId32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abstract"/>
    <w:p>
      <w:pPr>
        <w:pStyle w:val="Heading1"/>
      </w:pPr>
      <w:r>
        <w:t xml:space="preserve">Abstract</w:t>
      </w:r>
    </w:p>
    <w:p>
      <w:pPr>
        <w:pStyle w:val="FirstParagraph"/>
      </w:pPr>
      <w:r>
        <w:t xml:space="preserve">Trusting papers introducing models without formally testing them is like trusting a mathematician to measure a 1m stick because of a phd in mathematics or physics instead of having him measure the stick and compare it to the 1m stick.</w:t>
      </w:r>
    </w:p>
    <w:p>
      <w:r>
        <w:br w:type="page"/>
      </w:r>
    </w:p>
    <w:bookmarkEnd w:id="20"/>
    <w:bookmarkStart w:id="21"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r>
        <w:br w:type="page"/>
      </w:r>
    </w:p>
    <w:bookmarkEnd w:id="21"/>
    <w:bookmarkStart w:id="116" w:name="introduction"/>
    <w:p>
      <w:pPr>
        <w:pStyle w:val="Heading1"/>
      </w:pPr>
      <w:r>
        <w:t xml:space="preserve">Introduction</w:t>
      </w:r>
    </w:p>
    <w:p>
      <w:pPr>
        <w:pStyle w:val="FirstParagraph"/>
      </w:pPr>
      <w:r>
        <w:t xml:space="preserve">Most scientific inquiry revolves around measurements of the physical world; may that be the time it takes for a cup to fall to the ground or the time it takes for a person to react to a visual stimulus on a computer screen. There will be uncertainty associated with such measurements as repeatedly measuring the same thing, will result in different measurement. This means that one of the most basic things that scientific inquiry and theories rests on is bounded on uncertainty and it is one of the roles of science to quantify and account for such uncertainties.</w:t>
      </w:r>
      <w:r>
        <w:t xml:space="preserve"> </w:t>
      </w:r>
      <w:r>
        <w:t xml:space="preserve">In this thesis I will investigate shortcomings in uncertainty handling in cognitive science, while providing ways to properly account for these uncertainties when analyses are conducted. To do this I will rely on Monte Carlo simulations which provides a robust method for accounting for uncertainties when analyses and models are deployed. In particular the thesis will introduce a partially novel way of testing and validating the parameters of models in cognitive science. It will be demonstrated that using these simulation based methods, one can achieve a more accurate representation of the probabilities of rejecting a null hypothesis given the assumptions of an experiment. The thesis will demonstrate this with a focus on the psychometric function. It will be shown that the parameters of the model and their uncertainties can be used reduced by several different interventions and assumptions including optimization of the experimental design, but also by incorporating additional information already available in most experiments like reaction times.</w:t>
      </w:r>
    </w:p>
    <w:p>
      <w:pPr>
        <w:pStyle w:val="BodyText"/>
      </w:pPr>
      <w:r>
        <w:t xml:space="preserve">To further reiterate the utility of jointly modeling additional variables the thesis will re-analyze published data using a psychometric function. Here it will also be demonstrated how carefully using the known structure of the data can greatly improve session by session correlation between parameters, i.e. again minimizing uncertainty. Lastly using this reanalysis, the thesis will highlight opportunities to conduct power analyses utilizing a novel modeling framework that accounts for the uncertainty in model parameters as well as sampling variability of the effect investigated. Comparison will be made to popular tools such as G*power highlighting the need for more rigorous methods, when conducting power analyses.</w:t>
      </w:r>
    </w:p>
    <w:bookmarkStart w:id="22" w:name="Xe8812681772909390de702b414d2b46c70162c2"/>
    <w:p>
      <w:pPr>
        <w:pStyle w:val="Heading2"/>
      </w:pPr>
      <w:r>
        <w:rPr>
          <w:iCs/>
          <w:i/>
        </w:rPr>
        <w:t xml:space="preserve">Uncertainties in science and examples from physics</w:t>
      </w:r>
    </w:p>
    <w:p>
      <w:pPr>
        <w:pStyle w:val="FirstParagraph"/>
      </w:pPr>
      <w:r>
        <w:t xml:space="preserve">Science is a systematic way to organize knowledge in hierarchies, leading to testable hypotheses. Knowledge can be hard to define, but most often it is something that is achieved though experience. Imaging a cup being dropped, one will have the knowledge that it will fall towards the ground and reach our foot at a particular speed, because of our previous experiences with dropping a cup. This is to say that knowledge is the relationships that we believe to be true with differing amounts of certainty. The reality is that even though we might say that we are completely certain of events, i.e. know, that the cup will fall towards the ground and reach it at a particular speed. This is still an assumption that is true most of the time, but given that the natural world is bounded on probabilities, complete certainty is unwarranted, both in the assumption of the cup hitting our foot, but especially the speed at which it hits our foot. Most of the time this probabilistic nature of the natural world stems from the uncertainties during measurement or perhaps unseen events.The interest here is not in the unseen events but instead in the predictability and (un)certainty of the expected. Taking the falling cup as an example, we would normally not be interested in the probability that the cup will hit out foot, but instead in the acceleration of the cup and the uncertainty in this estimate. 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while also accounting for the assumptions that are entailed with these numbers. The first proposition is well studied and the 95% confidence interval of the value of</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quite well studied as we know that the density of the medium that the cup is dropped in, is important but also the shape and weight of the cup if dropped outside a vacuum. In order to estimate this constant acceleration, measurements have to be made of the distance a falling cup travels and the time it takes to reach the ground. With these measures of distance and time, uncertainty is introduced and propagated to get the an estimate for the acceleration, but also the uncertainty associated with it.</w:t>
      </w:r>
    </w:p>
    <w:p>
      <w:pPr>
        <w:pStyle w:val="BodyText"/>
      </w:pPr>
      <w:r>
        <w:t xml:space="preserve">There are 2 main points of the example which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but a necessity of all scientific endeavors, where they can be quantified or at least approximated. Taking its outset in the published literature, the thesis will establish issues regarding uncertainty handling and propagation and use simulations to highlight the problems with neglecting a proper account of uncertainty in statistical models. After highlighting these potential issues, the thesis will provide possible ways of dealing with the shortcomings by means of simulations. The goal of this thesis is to illuminate the often-overlooked uncertainties in the data collected on human behavior and cognition while providing ways of accounting for it, such that the uncertainty reported in the published literature more accurately reflects the (un)certainty we should have in the results. 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The dependent structure makes the need for proper uncertainty handling even more imperative, as without propagating uncertainties the resulting estimate will be overly confident. Furthermore, these computational resources do allow for uncertainty propagation without understanding the underlying mathematics, making it accessible to most researchers with some coding experience. To effectively communicate both the statistical models as well as the underlying uncertainties associated with doing computations on data, the thesis will start by exploring different types of uncertainty in cognitive science. Next the thesis will be investigating a particular cognitive model used in many subfields of cognitive science and examine how validation of such cognitive models have been done and how proper uncertainty handling can improve these validation steps.</w:t>
      </w:r>
    </w:p>
    <w:bookmarkEnd w:id="22"/>
    <w:bookmarkStart w:id="29"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measurement, estimation, and test-retest reliability uncertainty see figure 1 and 2 for a visualization. These definitions are not exhaustive and will be centered around how experimental studies in cognitive science are conducted, from data collection to data analysis. The first aspect of uncertainty is to acknowledge that uncertainties can be defined in hierarchies and that uncertainty propagates through these hierarchies. This uncertainty propagation means that as you do calculations based on measures with uncertainty, the uncertainty propagates to the results of the calculations. In this thesis I will be using simulations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the falling cup to reach the ground. This level of uncertainty is often neglected in cognitive science when applying statistical models, because they are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using better and more sophisticated computers to measure reaction times commonly found in cognitive science experiments would decrease the uncertainty in the measurements themselves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 However, there might also be other avenues where a more explicit quantification of measurement uncertainty might be appropriate. One of the main instances coming to mind is the use of questionnaires. Many of these questionnaires try to quantify a latent construct such as mental health conditions i.e. depression or anxiety. Many of the main questionnaires used to assess depression, anxiety and stress use several questions that are then added together to give a score of the mental health condition without a quantification of the uncertainty on the latent construct because no uncertainty is quantified on each question</w:t>
      </w:r>
      <w:r>
        <w:t xml:space="preserve"> </w:t>
      </w:r>
      <w:r>
        <w:t xml:space="preserve">(</w:t>
      </w:r>
      <w:hyperlink w:anchor="ref-cohen_perceived_1994">
        <w:r>
          <w:rPr>
            <w:rStyle w:val="Hyperlink"/>
          </w:rPr>
          <w:t xml:space="preserve">Cohen, 1994</w:t>
        </w:r>
      </w:hyperlink>
      <w:r>
        <w:t xml:space="preserve">;</w:t>
      </w:r>
      <w:r>
        <w:t xml:space="preserve"> </w:t>
      </w:r>
      <w:hyperlink w:anchor="ref-johnson_psychometric_2019">
        <w:r>
          <w:rPr>
            <w:rStyle w:val="Hyperlink"/>
          </w:rPr>
          <w:t xml:space="preserve">Johnson et al., 2019</w:t>
        </w:r>
      </w:hyperlink>
      <w:r>
        <w:t xml:space="preserve">;</w:t>
      </w:r>
      <w:r>
        <w:t xml:space="preserve"> </w:t>
      </w:r>
      <w:hyperlink w:anchor="ref-kroenke_phq-9_2001">
        <w:r>
          <w:rPr>
            <w:rStyle w:val="Hyperlink"/>
          </w:rPr>
          <w:t xml:space="preserve">Kroenke et al., 2001</w:t>
        </w:r>
      </w:hyperlink>
      <w:r>
        <w:t xml:space="preserve">;</w:t>
      </w:r>
      <w:r>
        <w:t xml:space="preserve"> </w:t>
      </w:r>
      <w:hyperlink w:anchor="ref-xiao_psychometric_2023">
        <w:r>
          <w:rPr>
            <w:rStyle w:val="Hyperlink"/>
          </w:rPr>
          <w:t xml:space="preserve">Xiao et al., 2023</w:t>
        </w:r>
      </w:hyperlink>
      <w:r>
        <w:t xml:space="preserve">)</w:t>
      </w:r>
      <w:r>
        <w:t xml:space="preserve">.</w:t>
      </w:r>
    </w:p>
    <w:p>
      <w:pPr>
        <w:pStyle w:val="BodyText"/>
      </w:pPr>
      <w:r>
        <w:t xml:space="preserve">In order to contextualize these forms of uncertainty i will consider an example of a researcher wanting to understand the relationship between reaction times and stress. To do this the researcher conducts an experiment where participants are measured several times under different conditions to introduce stress. A questionnaire is used to access the stress of the participant and a computer based experiment is used to determine their reaction time. In this example both of these measures have associated uncertainty, measurement uncertainty, see individual datapoints in figure 1.</w:t>
      </w:r>
    </w:p>
    <w:p>
      <w:pPr>
        <w:pStyle w:val="CaptionedFigure"/>
      </w:pPr>
      <w:r>
        <w:drawing>
          <wp:inline>
            <wp:extent cx="5943600" cy="3396342"/>
            <wp:effectExtent b="0" l="0" r="0" t="0"/>
            <wp:docPr descr="Figure 1 Measurement and Estimation uncertainty; 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itle="" id="24" name="Picture"/>
            <a:graphic>
              <a:graphicData uri="http://schemas.openxmlformats.org/drawingml/2006/picture">
                <pic:pic>
                  <pic:nvPicPr>
                    <pic:cNvPr descr="Manuscript_v2_files/figure-docx/figure1-1.png" id="25" name="Picture"/>
                    <pic:cNvPicPr>
                      <a:picLocks noChangeArrowheads="1" noChangeAspect="1"/>
                    </pic:cNvPicPr>
                  </pic:nvPicPr>
                  <pic:blipFill>
                    <a:blip r:embed="rId2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1 Measurement and Estimation uncertainty;</w:t>
      </w:r>
      <w:r>
        <w:t xml:space="preserve"> </w:t>
      </w:r>
      <w:r>
        <w:t xml:space="preserve">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w:t>
      </w:r>
    </w:p>
    <w:p>
      <w:pPr>
        <w:pStyle w:val="BodyText"/>
      </w:pPr>
      <w:r>
        <w:t xml:space="preserve">The next level of uncertainty is when a particular model is fit to some data, or more broadly when calculations are done on data with uncertainty. In cognitive science we achieve parameter estimates from our collected data and these parameter estimates have uncertainty associated with them, this uncertainty will be referred to as estimation uncertainty. Estimation uncertainty is most often quantified by the statistical model be that the standard error of a regression coefficient or the width of a posterior distribution of a parameter in a Bayesian framework. Taking the example of the researcher investigating reaction times and stress this is the uncertainty in the parameter estimates achieved by fitting a linear model to the data see figure 1. Minimizing this estimation uncertainty is what most scientists care about, as inevitably most cognitive science experiments revolve around null hypothesis testing, which in most cases will involve testing whether the parameter estimate includes a particular value mostly, 0. To minimize this type of uncertainty the standard approach is to get more data, given they are from the same population and behave similarly. In cognitive science this might include more trials or subjects to get a more precise estimate of interest i.e. minimizing estimation uncertainty. In cognitive science the minimizing of estimation uncertainty is however not free or free of uncertainty itself. Firstly, increasing the number of trials in a cognitive task might even increase the estimation uncertainty itself. 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Secondly for some cognitive science experiments massively increasing the number of trials could make subjects more prone to switching between cognitive strategies and if not properly accounted for in the analysis might be interpreted as additional noise by the model. Next increasing the number of subjects included in a study will many times decrease estimation uncertainty on the population level estimates, if the sample population is homogeneous. The trade off between subjects and trials in an experiment is therefore quite important to minimize estimation uncertainty, but also minimize the overuse of resources. However, there are many times also other ways to minimize estimation uncertainty</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For instance changing the task design such that responses will give more information on parameter values of interest. This optimization strategy involves individualizing the task design such that each presented stimulus is the most informative. This task design optimization is frequently used in psychophysical experiments where adaptive algorithms are used to select the upcoming stimuli such that it minimizes the uncertainty in the estimated parameter values. 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 From the example with reaction time and stress this might invovle selecting interventions that will produce varying levels of stress to increase the precision of the parameters of the model. A practical example of how these algorithms work to minimize uncertainty in the parameter estimates see the section about Adaptive design optimization.</w:t>
      </w:r>
    </w:p>
    <w:p>
      <w:pPr>
        <w:pStyle w:val="BodyText"/>
      </w:pPr>
      <w:r>
        <w:t xml:space="preserve">The next level of uncertainty stems from the fact that these parameter estimates will vary over time, as humans vary over time. This variation stems from both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 This type of uncertainty will be referred to as test-retest uncertainty. Again with offset in the example, participants in the researchers study on reaction times and stress might be tested twice on different days to understand how stable the relationship is over time. 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suseptibility to stress and perhaps even their relationship. Figure 2 displays how the parameter estimates of the same model, Figure 1 with and without accounting for uncertainty propagation. As can be seen from figure 1 accounting for the measurement uncertainty does not change much the prediction made by the model, however when propagating these extra uncertainties into the next analysis of the parameters from session to session in figure 2 the change in results become more pronounced. The main effect for the current linear model is that the residual variance is underestimated without error propagation and the slope parameter is overestimated.</w:t>
      </w:r>
    </w:p>
    <w:p>
      <w:pPr>
        <w:pStyle w:val="CaptionedFigure"/>
      </w:pPr>
      <w:r>
        <w:drawing>
          <wp:inline>
            <wp:extent cx="5943600" cy="3396342"/>
            <wp:effectExtent b="0" l="0" r="0" t="0"/>
            <wp:docPr descr="Figure 2 Test retest uncertainty; 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 title="" id="27" name="Picture"/>
            <a:graphic>
              <a:graphicData uri="http://schemas.openxmlformats.org/drawingml/2006/picture">
                <pic:pic>
                  <pic:nvPicPr>
                    <pic:cNvPr descr="Manuscript_v2_files/figure-docx/figure2-1.png" id="28" name="Picture"/>
                    <pic:cNvPicPr>
                      <a:picLocks noChangeArrowheads="1" noChangeAspect="1"/>
                    </pic:cNvPicPr>
                  </pic:nvPicPr>
                  <pic:blipFill>
                    <a:blip r:embed="rId2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2 Test retest uncertainty;</w:t>
      </w:r>
      <w:r>
        <w:t xml:space="preserve"> </w:t>
      </w:r>
      <w:r>
        <w:t xml:space="preserve">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w:t>
      </w:r>
    </w:p>
    <w:p>
      <w:pPr>
        <w:pStyle w:val="BodyText"/>
      </w:pPr>
      <w:r>
        <w:t xml:space="preserve">The main message here is that to get reliable estimates and, in the end, to make reliable inference one needs to account for all these sorts of uncertainties and the lower in the hierarchy you move the more fundamental and important they become. Having a parameter estimate that is stable over time won’t matter if you cannot estimate it or measure it reliably in the first place.</w:t>
      </w:r>
    </w:p>
    <w:bookmarkEnd w:id="29"/>
    <w:bookmarkStart w:id="33" w:name="investigating-measurement-uncertainty"/>
    <w:p>
      <w:pPr>
        <w:pStyle w:val="Heading2"/>
      </w:pPr>
      <w:r>
        <w:rPr>
          <w:iCs/>
          <w:i/>
        </w:rPr>
        <w:t xml:space="preserve">Investigating measurement uncertainty</w:t>
      </w:r>
    </w:p>
    <w:p>
      <w:pPr>
        <w:pStyle w:val="FirstParagraph"/>
      </w:pPr>
      <w:r>
        <w:t xml:space="preserve">To keep a consistent theme, I will throughout the thesis be demonstrating how computational resources have made the need for analytic solutions involving tedious assumptions sometimes irrelevant. This is highly relevant as closed-form-problems where an analytic solution is known or even attainable are becoming less and less frequent with the surge in popularity of more and more complex models, see section about modeling definitions for further elaboration. In order to explore measurement uncertainty in examples related to cognitive science the thesis will here investigate the relationship between correlation coefficients and measurement uncertainty. This will be done, as a non trivial part of the published litterature in cognitive science revovles around conducting correlational analyses on measures that have quantifiable uncertainties such as estimated parameters or even structural properties of the brain like the myelination or grey matter volume in a region of interest</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w:t>
      </w:r>
    </w:p>
    <w:p>
      <w:pPr>
        <w:pStyle w:val="BodyText"/>
      </w:pPr>
      <w:r>
        <w:t xml:space="preserve">In this section I will demonstrate how using simulations to both understand and explore how adding measurement uncertainty will change the strength of interpretation of doing correlational analyses this will serve as an abstract representation of how correlation coefficient estimate change under different sizes of measurement uncertainty. In order to use simulations to include measurement uncertainty firstly an understanding of the uncertainty of the correlation coefficient itself is needed. Analytical solutions exist to calculate the uncertainty of such statistics, which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another way to find and understand this uncertainty comes from resampling. Below is an explanation of using resampling to evalute uncertainty in a general case and thereafter its implementation for adding measurement uncertainty.</w:t>
      </w:r>
    </w:p>
    <w:p>
      <w:pPr>
        <w:pStyle w:val="BodyText"/>
      </w:pPr>
      <w:r>
        <w:t xml:space="preserve">The way to estimate the uncertainty in the correlation coefficient is to re sample the collected data with replacement i.e. bootstrapping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and its uncertainty might seem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setup and understood this approach allows for adding not only measurement uncertainty, but a more general way of thinking about the uncertainty of statistical metrics.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I’ve simulated data from a multivariate normal distribution with the following parameters.</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x</m:t>
                        </m:r>
                      </m:sub>
                    </m:sSub>
                  </m:e>
                </m:mr>
                <m:mr>
                  <m:e>
                    <m:r>
                      <m:t>10</m:t>
                    </m:r>
                    <m:r>
                      <m:rPr>
                        <m:sty m:val="p"/>
                      </m:rPr>
                      <m:t>⋅</m:t>
                    </m:r>
                    <m:r>
                      <m:t>10</m:t>
                    </m:r>
                    <m:r>
                      <m:rPr>
                        <m:sty m:val="p"/>
                      </m:rPr>
                      <m:t>⋅</m:t>
                    </m:r>
                    <m:sSub>
                      <m:e>
                        <m:r>
                          <m:t>ρ</m:t>
                        </m:r>
                      </m:e>
                      <m:sub>
                        <m:r>
                          <m:t>x</m:t>
                        </m:r>
                        <m:r>
                          <m:t>x</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all random variables</w:t>
      </w:r>
      <w:r>
        <w:t xml:space="preserve"> </w:t>
      </w:r>
      <m:oMath>
        <m:sSub>
          <m:e>
            <m:r>
              <m:t>ρ</m:t>
            </m:r>
          </m:e>
          <m:sub>
            <m:r>
              <m:t>x</m:t>
            </m:r>
            <m:r>
              <m:t>x</m:t>
            </m:r>
          </m:sub>
        </m:sSub>
      </m:oMath>
      <w:r>
        <w:t xml:space="preserve">, here the subscript indicates that there are x random variables being sampled together. This distribution is perfect for understanding how the correlation coefficient changes as it is a parameter of the distribution. Now demonstrating that bootstrapping and the analytic solution implemented in R are identical, I simulate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material and supplementary Figure 1 for demonstration of the simularity of these two approaches.</w:t>
      </w:r>
    </w:p>
    <w:p>
      <w:pPr>
        <w:pStyle w:val="BodyText"/>
      </w:pPr>
      <w:r>
        <w:t xml:space="preserve">Having shown that the two approaches are identical (or close to) we can add measurement uncertainty to each observation. This has again been analytically solved and solutions exist to calculate the correlation coefficient under these circumstances</w:t>
      </w:r>
      <w:r>
        <w:t xml:space="preserve"> </w:t>
      </w:r>
      <w:r>
        <w:t xml:space="preserve">(</w:t>
      </w:r>
      <w:hyperlink w:anchor="ref-saccenti_corruption_2020">
        <w:r>
          <w:rPr>
            <w:rStyle w:val="Hyperlink"/>
          </w:rPr>
          <w:t xml:space="preserve">Saccenti et al., 2020</w:t>
        </w:r>
      </w:hyperlink>
      <w:r>
        <w:t xml:space="preserve">)</w:t>
      </w:r>
      <w:r>
        <w:t xml:space="preserve">. To add measurement uncertainty to the measurements we can instead of randomly re sampling pairs of data points from the original data, as done for the simplest case above, one re samples these pairs as means of an error distribution where the uncertainty (standard deviation) of this distribution is the measurement uncertainty. A mindless choice of error distribution would be the normal distribution which would reflect the fact that the directionality of the uncertainty is assumed to be bidirectional i.e. with no preferred direction. Of note here is that one might re 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reaction time values. For this demonstration of adding measurement uncertainties to observed data, normally distributed noise is simulated, which means simulating new</w:t>
      </w:r>
      <w:r>
        <w:t xml:space="preserve"> </w:t>
      </w:r>
      <w:r>
        <w:t xml:space="preserve">“</w:t>
      </w:r>
      <w:r>
        <w:t xml:space="preserve">observed values</w:t>
      </w:r>
      <w:r>
        <w:t xml:space="preserve">”</w:t>
      </w:r>
      <w:r>
        <w:t xml:space="preserve"> </w:t>
      </w:r>
      <w:r>
        <w:t xml:space="preserve">from a normal distribution with a mean of the observed observation and a standard deviation</w:t>
      </w:r>
      <w:r>
        <w:t xml:space="preserve"> </w:t>
      </w:r>
      <m:oMath>
        <m:r>
          <m:t>σ</m:t>
        </m:r>
      </m:oMath>
      <w:r>
        <w:t xml:space="preserve"> </w:t>
      </w:r>
      <w:r>
        <w:t xml:space="preserve">equal to the measurement uncertainty. This can be seen in Figure 3, here uncertainty is added to just the x values in increasing amounts (A), with the resulting correlation coefficient distribution obtained by bootstrapping displayed in (B). It should be noted that the correlation coefficient simulated in this case was 0.8, as indicated by the vertical line in figure 3 (B). it is clear the estimated correlation coefficient using bootstrapping is being attenuated in size but also that the width of the correlation coefficient distribution is increasing with increasing measurement uncertainty, mimicking what can be shown using the analytical solutions</w:t>
      </w:r>
      <w:r>
        <w:t xml:space="preserve"> </w:t>
      </w:r>
      <w:r>
        <w:t xml:space="preserve">(</w:t>
      </w:r>
      <w:hyperlink w:anchor="ref-saccenti_corruption_2020">
        <w:r>
          <w:rPr>
            <w:rStyle w:val="Hyperlink"/>
          </w:rPr>
          <w:t xml:space="preserve">Saccenti et al., 2020</w:t>
        </w:r>
      </w:hyperlink>
      <w:r>
        <w:t xml:space="preserve">)</w:t>
      </w:r>
      <w:r>
        <w:t xml:space="preserve">.</w:t>
      </w:r>
    </w:p>
    <w:p>
      <w:pPr>
        <w:pStyle w:val="CaptionedFigure"/>
      </w:pPr>
      <w:r>
        <w:drawing>
          <wp:inline>
            <wp:extent cx="5943600" cy="5943600"/>
            <wp:effectExtent b="0" l="0" r="0" t="0"/>
            <wp:docPr descr="Figure 3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31" name="Picture"/>
            <a:graphic>
              <a:graphicData uri="http://schemas.openxmlformats.org/drawingml/2006/picture">
                <pic:pic>
                  <pic:nvPicPr>
                    <pic:cNvPr descr="Manuscript_v2_files/figure-docx/figure3-1.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bookmarkEnd w:id="33"/>
    <w:bookmarkStart w:id="34" w:name="modeling-definitions"/>
    <w:p>
      <w:pPr>
        <w:pStyle w:val="Heading2"/>
      </w:pPr>
      <w:r>
        <w:rPr>
          <w:iCs/>
          <w:i/>
        </w:rPr>
        <w:t xml:space="preserve">Modeling definitions</w:t>
      </w:r>
    </w:p>
    <w:p>
      <w:pPr>
        <w:pStyle w:val="FirstParagraph"/>
      </w:pPr>
      <w:r>
        <w:t xml:space="preserve">This thesis will revolve around building, refining, testing, and designing models of cognition. To do this cognitive modelling will be deployed. Here cognitive modelling is meant as an intermediate level in a hierarchy of computational models on top, and statistical models in the bottom. The distinction between these concepts can be found in their flexibility, assumptions, and scope of investigation. It should be noted that all these types of models have many things in common such as being mathematical representations of a data generating process and that these are working definitions with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 What these models have in common is that they are linear combinations of independent variables which are sometimes transformed (making them generalized) to a particular domain such that this linear combination maps to a dependent variable.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regression models is that maximum likelihood estimators are available meaning that parameters estimates can be calculated using a frequentists statistical framework, making the estimation process fast and efficient. However, the downfall of these models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highly nonlinear in many ways</w:t>
      </w:r>
      <w:r>
        <w:t xml:space="preserve"> </w:t>
      </w:r>
      <w:r>
        <w:t xml:space="preserve">(</w:t>
      </w:r>
      <w:hyperlink w:anchor="ref-ivanova_beyond_2022">
        <w:r>
          <w:rPr>
            <w:rStyle w:val="Hyperlink"/>
          </w:rPr>
          <w:t xml:space="preserve">Ivanova et al., 2022</w:t>
        </w:r>
      </w:hyperlink>
      <w:r>
        <w:t xml:space="preserve">)</w:t>
      </w:r>
      <w:r>
        <w:t xml:space="preserve">. It should be noted that the correlation coefficient examined in the previous section, can be thought of as a special case of this linear model where</w:t>
      </w:r>
      <w:r>
        <w:t xml:space="preserve"> </w:t>
      </w:r>
      <m:oMath>
        <m:r>
          <m:t>β</m:t>
        </m:r>
      </m:oMath>
      <w:r>
        <w:t xml:space="preserve"> </w:t>
      </w:r>
      <w:r>
        <w:t xml:space="preserve">is a single value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sometimes use sampling algorithms to obtain the results. In many cases cognitive models are estimated in a Bayesian framework due to the flexibility with which models can be specified. The main advantage of these models, in this context, is the added freedom in model specification, but see discussion for other advantages.</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 The next section will describe a particular cognitive model which will be the the focal point for the rest of the thesis.</w:t>
      </w:r>
    </w:p>
    <w:p>
      <w:r>
        <w:br w:type="page"/>
      </w:r>
    </w:p>
    <w:bookmarkEnd w:id="34"/>
    <w:bookmarkStart w:id="38" w:name="model-descriptions"/>
    <w:p>
      <w:pPr>
        <w:pStyle w:val="Heading2"/>
      </w:pPr>
      <w:r>
        <w:rPr>
          <w:iCs/>
          <w:i/>
        </w:rPr>
        <w:t xml:space="preserve">Model descriptions</w:t>
      </w:r>
    </w:p>
    <w:p>
      <w:pPr>
        <w:pStyle w:val="FirstParagraph"/>
      </w:pPr>
      <w:r>
        <w:t xml:space="preserve">In this thesis the psychometric function (PF), will be investigated as this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or positive inputs into probabilities, i.e. the domain is</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whereas the range is</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and the slope (</w:t>
      </w:r>
      <m:oMath>
        <m:r>
          <m:t>α</m:t>
        </m:r>
      </m:oMath>
      <w:r>
        <w:t xml:space="preserve">,</w:t>
      </w:r>
      <m:oMath>
        <m:r>
          <m:t>β</m:t>
        </m:r>
      </m:oMath>
      <w:r>
        <w:t xml:space="preserve">). These two parameters describe the center of the curve, with</w:t>
      </w:r>
      <w:r>
        <w:t xml:space="preserve"> </w:t>
      </w:r>
      <m:oMath>
        <m:r>
          <m:t>α</m:t>
        </m:r>
      </m:oMath>
      <w:r>
        <w:t xml:space="preserve"> </w:t>
      </w:r>
      <w:r>
        <w:t xml:space="preserve">being the intensity of the stimulus at probability 0.5 and</w:t>
      </w:r>
      <w:r>
        <w:t xml:space="preserve"> </w:t>
      </w:r>
      <m:oMath>
        <m:r>
          <m:t>β</m:t>
        </m:r>
      </m:oMath>
      <w:r>
        <w:t xml:space="preserve"> </w:t>
      </w:r>
      <w:r>
        <w:t xml:space="preserve">being the steepness of the function around this value. In the cognitive modeling framework one or two more parameters are typically introduced the lapse and guess rates (</w:t>
      </w:r>
      <m:oMath>
        <m:r>
          <m:t>λ</m:t>
        </m:r>
      </m:oMath>
      <w:r>
        <w:t xml:space="preserve">,</w:t>
      </w:r>
      <w:r>
        <w:t xml:space="preserve"> </w:t>
      </w:r>
      <m:oMath>
        <m:r>
          <m:t>γ</m:t>
        </m:r>
      </m:oMath>
      <w:r>
        <w:t xml:space="preserve">). These two parameters together handle the tails (i.e. the far ends) of the psychometric functions and essentially makes the probability in the two ends of the psychometric no deterministic i.e. the upper and lower bounds become 𝛾 and 𝜆 instead of 0 and 1, see figure 4. These parameters help with fitting the PF to data where sometimes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This also makes intuitive sense as the function cannot predict deterministic (i.e. probabilities of 0 or 1) if there are responses at a high stimulus level which was caused by a lapse. Figure 4 depicts how all these parameters change the shape of the PF. For the sake of this thesis, I’ll be using the cumulative normal distribution to map stimulus values to probabilities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4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6" name="Picture"/>
            <a:graphic>
              <a:graphicData uri="http://schemas.openxmlformats.org/drawingml/2006/picture">
                <pic:pic>
                  <pic:nvPicPr>
                    <pic:cNvPr descr="Manuscript_v2_files/figure-docx/figure4-1.png" id="37" name="Picture"/>
                    <pic:cNvPicPr>
                      <a:picLocks noChangeArrowheads="1" noChangeAspect="1"/>
                    </pic:cNvPicPr>
                  </pic:nvPicPr>
                  <pic:blipFill>
                    <a:blip r:embed="rId3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8"/>
    <w:bookmarkStart w:id="39"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w:t>
      </w:r>
    </w:p>
    <w:p>
      <w:pPr>
        <w:pStyle w:val="BodyText"/>
      </w:pPr>
      <w:r>
        <w:t xml:space="preserve">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w:t>
      </w:r>
    </w:p>
    <w:p>
      <w:pPr>
        <w:pStyle w:val="BodyText"/>
      </w:pPr>
      <w:r>
        <w:t xml:space="preserve">The answer to the first two challenges must be found in simulations when our models become more and more complex and analytical solutions are sparse. This simulation practice revolves around selecting an appropriate range of parameter and using these to simulate data from our models and then refitting the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world data. An appropriate range of parameter values for a particular model can be difficult to select as is exactly the problem of identifiability. However, several lines of information can help gauge this. Firstly, looking at mathematical constraints of the model formulations can reduce the possible ranges of parameter values. For the case of the psychometric function this amounts to ensuring that the slope is strictly positive as this ensures that increasing levels of stimuli (when x increases) will produce greater probabilities of responding 1, but also ensure that the standard deviation of the underlying probability density function is strictly positive. The lapse rate of the psychometric will be constrained between 0 and 0.5 again to ensure that the shape of the psychometric. lapse rates below 0 and above 1 will produce probability values outside the [0; 1] range and values above 0.5 will flip the shape of the psychometric, as negative slope values will. Not containing the PF in this way could lead to two distinct solutions to a given problem as negative slope values and lapse rates above 0.5 would be able to produce the same mathematical transformation of stimulus values to probabilities making the solution non unique.</w:t>
      </w:r>
    </w:p>
    <w:p>
      <w:pPr>
        <w:pStyle w:val="BodyText"/>
      </w:pPr>
      <w:r>
        <w:t xml:space="preserve">From a more theoretical level an appropriate range of parameter values can be narrowed down by looking at the function of interest and investigating whether the observed behavior (given the parameter values) is physically or biologically plausible and which values we would expect are more frequent. For the PF we might expect a few of our participants to not be particularly interested in the task and therefore just respond at random, which would amount to having a lapse rate of 0.5 or really shallow slopes, however this behavior is quite unlikely and expecting only few lapses in the experiment, given that it is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the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-273 degrees.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apply for the slope. This practice of investigating the assumptions of the used parameter values is closely related to those of prior predictive checks when doing Bayesian inference. Prior predictive checks serve as a check of the model, without having seen any data. 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that was used to simulate the data that the model estimates the parameter values on. To test and validate our models, we simulate data from pre-specified parameter values which have been deemed to be appropriate using the first step. We then feed our models with this simulated data and investigate how well the model can estimate the latent simulated parameters. This exercise of simulating behavior and then re-estimating the parameter values from the simulated behavior is commonly known as parameter recovery. Generally if this procedure succeeds, then the parameters are said to be recovered. The satisfactory criterion often refers to some correlation coefficient,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w:t>
      </w:r>
    </w:p>
    <w:p>
      <w:pPr>
        <w:pStyle w:val="BodyText"/>
      </w:pPr>
      <w:r>
        <w:t xml:space="preserve">Parameter recovery can thus be thought of as an internal validation of a model, which if done properly should increase the faith in the parameter estimates when the model is fit to real world data. This is because if we had known the parameters values beforehand (i.e. simulated them) then we know that they are somewhat close to the estimated parameter values we got from fitting our model to the data. The assumption is thus; if our model recovers the parameter values well in a simulated setting then it must also do so when fitted to real world data where the underlying parameters are unknown. This assumption is of cause not necessarily true and rests on auxiliary assumptions such as that the underlying generative cognitive model is the same or at least close to the same as the one used to model the data. Because the process of doing parameter recovery assumes that we know the underlying generative model, which is not the case when fitting real world data. To further elucidate this point we imagine using the 3 parameter PF described above, we find that it recovers its parameters well using simulated parameters from the same model. However, if we instead of simulating data from the same underlying model, instead simulated data where the underlying cumulative distribution was the logistic or another cumulative probability density function, we might find that our model cannot well recover the parameters. This is of course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theory, meaning they can be compared. This last point of ensuring that we are selecting the right generative model is the challenge of external validity. The challenge is that infinitely many generative models exist that are also compatible with the observed behavior. This challenge cannot easily be solved as ensuring that we are using the right generative model would entail testing all generative models and being able to compare them, while ensuring that all these models are distinguishable. What is therefore commonly done in the cognitive science litterature, is to use the theoretical framework(s) to build competing models which contain different assumptions of the underlying generative process and then compare this subset of the entire model space, as these are the models that our theories deem relevant. This highlights two important aspects, firstly our models reflect our theories and are therefore at best as good as our theories and secondly, we are surely missing the real generative model in most cases. In practice what is commonly done is that models are fit to real world data and then compared on how well they can describe the data using statistical metrics such as information criteria. The problem with this approach is whether we can accurately distinguish the the particular models that we are testing. This challenge has been addressed using model recovery, which is the act of simulating data from all tested models and then refitting all models to the data simulated by all individual models. 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 In this practical example the model space consists of 4 models i.e. two or three parameters for each of the two types of PFs. One would therefore simulate data from these 4 distinct models and fit them all individually to each of the 4 simulated datasets and lastly determine which of the 4 models describe the data the best in each case. The result of such model recovery is a N times N matrix with N being the number of models, the rows being which model was used for the simulation and columns being which model was used to fit the data. The entries of the matrix are commonly depicted as the probability of choosing a particular model given the data simulating model. An identity matrix therefore represents that the models are completely distinguishable and anything else would indicate that in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39"/>
    <w:bookmarkStart w:id="40" w:name="X819cfbda1bac69a74210b78c34c7229241ffbe0"/>
    <w:p>
      <w:pPr>
        <w:pStyle w:val="Heading2"/>
      </w:pPr>
      <w:r>
        <w:rPr>
          <w:iCs/>
          <w:i/>
        </w:rPr>
        <w:t xml:space="preserve">Limitations of current model validation steps</w:t>
      </w:r>
    </w:p>
    <w:p>
      <w:pPr>
        <w:pStyle w:val="FirstParagraph"/>
      </w:pPr>
      <w:r>
        <w:t xml:space="preserve">The model validation steps above should ideally serve to increase our faith in our models, their parameters, and the comparison between them. However, the metrics used to access these different types of validations are flawed. Firstly, the metrics used can be easily manipulated (faithfully or not) to show good model validation when masking the actual poor or terrible validation. This problem can thus introduce false faith in the model and overconfidence in the inference made based on it. Next and perhaps more importantly the metrics used are not sensitive or specific enough to give the person building the model information about how and were in the model space the models perform well, thereby leaving valuable insights hidden. 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one of the challenges described above; internal recoverability or parameter recovery.</w:t>
      </w:r>
    </w:p>
    <w:p>
      <w:pPr>
        <w:pStyle w:val="BodyText"/>
      </w:pPr>
      <w:r>
        <w:t xml:space="preserve">As mentioned above internal recoverability of computational models are accessed by simulating data from a model given a set of parameters. This behavioral data is then fitted to the model which then optimizes for the parameters, given the data. What is commonly done is then estimating the correlation coefficient between the estimated and simulated parameters.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underpowered study i.e. few trials. They also reiterate that plotting simulated vs estimated parameters should be done to access if ranges of parameter values are problematic and whether there might be biases. 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scatterplot is crucial. The importance in using the right metric is therefore as a precautionary step given that some literatures are starting to just report correlation coefficients without this crucial scatter plot, which arguably in some cases would make the correlation coefficient meaningless, see problems with the correlation coefficient below. These precautionary steps are crucial to enforce, in the development stages of new statistical, cognitive or computational models as they will serve as the basis of model validation and if not sensitive or specific enough many resources might be used in using a model that in reality cannot be properly identified. This would therefore serve as a roadblock for scientific progress as years might pass before someone realizes that the model used in the field is not behaving properly.</w:t>
      </w:r>
    </w:p>
    <w:bookmarkEnd w:id="40"/>
    <w:bookmarkStart w:id="41"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recoverability of computational models Is that it is not universally done, which from a readers perspective makes it hard or even impossible to know if the generative model in question can be trusted. The second, almost ubiquitous problem in the literature using parameter recovery is that interactions between parameters are either neglected or disregarded. This is less of a concern for individuals using an established cognitive models wanting to ensure that given their experimental design and ranges of parameters are sensible, but a big concern in highly cited method papers describing and formalizing the models themselves. 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of the model are held constant when performing parameter recovery. Even in much more simple models such as with the PF described above, I will show that there are tradeoffs and interchangeability between parameters. The last problem with parameter recovery is the metric used to access it. As has been suggested elsewhere, the correlational approach to parameter recovery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The three most obvious problems with using correlation coefficients to examine internal recoverability is as follows;</w:t>
      </w:r>
    </w:p>
    <w:p>
      <w:pPr>
        <w:pStyle w:val="BodyText"/>
      </w:pPr>
      <w:r>
        <w:t xml:space="preserve">Correlation coefficients are invariant to linear transformations, making two sets of variables i.e. [1,2,3] and [1,2,3] have the same correlation after transforming on one of the sets with linear transformation. y=2*x+3 (or report as a matrix idk) Resulting in the sets [1,2,3] and [5,7,9]. This invariance to linear transformations does not make sense for parameter recovery as we want a metric that penalizes this behavior.</w:t>
      </w:r>
    </w:p>
    <w:p>
      <w:pPr>
        <w:pStyle w:val="BodyText"/>
      </w:pPr>
      <w:r>
        <w:t xml:space="preserve">The domain of correlations is between -1 and 1. This directionality also does not make sense given that a correlation coefficient of -1 would mean perfect parameter recovery, with a negative sign of the simulated or estimated parameter meaning that you do recover the value (or the linear transformed value) just not the sign. Ideally, we would want a metric that goes from no recovery to perfect recovery.</w:t>
      </w:r>
    </w:p>
    <w:p>
      <w:pPr>
        <w:pStyle w:val="BodyText"/>
      </w:pPr>
      <w:r>
        <w:t xml:space="preserve">Lastly, the interpretation of the correlation coefficient in terms of parameter recovery is difficult. What is a sufficiently large correlation coefficient for the parameter to be said to be recovered and what types of uncertainty is causing the correlation to be less than ideal. Authors have tried to make such distinction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are similar to what researchers face when wanting to estimate the stability and or test -retest reliability of different metrics over time, where the solution has been to use the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41"/>
    <w:bookmarkStart w:id="45"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to the authors knowledge has only been suggested and not been used anywhere in the literature</w:t>
      </w:r>
      <w:r>
        <w:t xml:space="preserve"> </w:t>
      </w:r>
      <w:r>
        <w:t xml:space="preserve">(</w:t>
      </w:r>
      <w:hyperlink w:anchor="ref-schurr_dynamic_2024">
        <w:r>
          <w:rPr>
            <w:rStyle w:val="Hyperlink"/>
          </w:rPr>
          <w:t xml:space="preserve">Schurr et al., 2024</w:t>
        </w:r>
      </w:hyperlink>
      <w:r>
        <w:t xml:space="preserve">)</w:t>
      </w:r>
      <w:r>
        <w:t xml:space="preserve"> </w:t>
      </w:r>
      <w:r>
        <w:t xml:space="preserve">I will here outline what the ICC is and how it can overcome some of the shortcomings of the correlation coefficient. The ICC is in its simplest form a ratio of irreducible variances (uncertainties) to the total variance in the data. In practical terms revovling around a cognitive science experiment the irreducible uncertainty is the uncertainty between subjects, whereas the total uncertainty can have several parts. In order to calculate the ICC, a model is needed that can properly account for these different types of variance and the typical approach are hierarchical models, where known structure of the data is added to the model.</w:t>
      </w:r>
    </w:p>
    <w:p>
      <w:pPr>
        <w:pStyle w:val="BodyText"/>
      </w:pPr>
      <w:r>
        <w:t xml:space="preserve">Taking an example, we imagine a researcher doing a test-retest reliability study on a parameter of a cognitive model. His subjects are coming in for x sessions and doing the same cognitive task each time. We will now assume that all subjects come from the same underlying distribution of say humans (i.e. the population), this is the highest level in the hierarchy and is governed by a population mean and a population variance, i.e. the between subject variance. The next level in the hierarchy is the subject level, here each subject has their own means and variances (within subject variances), their means are drawn from the population distribution. Now for each session that the subject is in, a parameter value is drawn from this subject level distribution which then governs the participants’ behavioral responses. This nested hierarchical structure is demonstrated in figure 5, where each of the levels are governed by the levels above and each of the levels has a variance associated with it, where the between subject variance is the variance of the population level distribution and the within subject variance is the variance of each of the participant level distributions. The ICC as mentioned above is the ratio between within and between subject variances.</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on this association. This approach has one clear problem it does not necessarily tell us something about how well the model estimates the true parameter values for each participant at each session, as it just looks at how close each parameter is to itself between sessions. To capture this, one might use the mean squared errors (MSE) between the simulated and estimated parameter values, which serves as a residual error of the model. Including this into the ICC formulation is easy, as this is just another source of variance which can be added into the denominator, highlighting the fact that the ICC is a partitioning of variance in the model. This partitioning of variance is exactly what we are interested in when building and validating models, as this tells us where the model fails and where it might excel. In figure 5 this amounts to the difference between the estimated parameter value of a particular subject at a particular session and the simulated value. 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us to put parameter recovery for a model into a single value for each parameter that ranges from 0 to 1 which is going to be trial and subject level dependent, but also dependent on the simulated ranges of parameter values.</w:t>
      </w:r>
    </w:p>
    <w:p>
      <w:pPr>
        <w:pStyle w:val="CaptionedFigure"/>
      </w:pPr>
      <w:r>
        <w:drawing>
          <wp:inline>
            <wp:extent cx="5943600" cy="5943600"/>
            <wp:effectExtent b="0" l="0" r="0" t="0"/>
            <wp:docPr descr="Figure 5. Visualization of a nested hierarchical model with sessions nested in subjects in a population." title="" id="43" name="Picture"/>
            <a:graphic>
              <a:graphicData uri="http://schemas.openxmlformats.org/drawingml/2006/picture">
                <pic:pic>
                  <pic:nvPicPr>
                    <pic:cNvPr descr="Manuscript_v2_files/figure-docx/figure5-1.png" id="44"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Visualization of a nested hierarchical model with sessions nested in subjects in a population.</w:t>
      </w:r>
    </w:p>
    <w:bookmarkEnd w:id="45"/>
    <w:bookmarkStart w:id="58" w:name="standard-parameter-recovery."/>
    <w:p>
      <w:pPr>
        <w:pStyle w:val="Heading2"/>
      </w:pPr>
      <w:r>
        <w:rPr>
          <w:iCs/>
          <w:i/>
        </w:rPr>
        <w:t xml:space="preserve">Standard parameter recovery.</w:t>
      </w:r>
    </w:p>
    <w:p>
      <w:pPr>
        <w:pStyle w:val="FirstParagraph"/>
      </w:pPr>
      <w:r>
        <w:t xml:space="preserve">The model and task used to demonstrate and investigate parameter recovery in this thesis is the 3 parameter PF described above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w:t>
      </w:r>
    </w:p>
    <w:p>
      <w:pPr>
        <w:pStyle w:val="BodyText"/>
      </w:pPr>
      <w:r>
        <w:t xml:space="preserve">After having specified the model, we can simulate data from different ranges of parameters to select appropriate ranges of parameter values. Firstly, parameter ranges are selected and simulated in accordance to table 1 and figure 6.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it is possible to invert the model from the data to obtain estimates of the latent parameters which were used to simulate the data in the first place. Note that for all models displayed and estimated their convergence was accessed by ensuring rhat values were below 1.03 and no divergent transitions were present. Ideally all chains would have been inspected, but given the vast simulation approach presented throughout the thesis, visual inspection of each model was infeasiable and summary diagnotistic were used. Furthermore all priors for all models were weakly informed, meaning that most of the prior distributions were set as normal distributions with means of 0 and standard deviations of 3-5 in the unconstrained space. Readers are referred to to the supplementary material or the github for a list of all the priors used.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6. Displaying 100 samples of the parameters of the psychometric function from table1. Visualization of the implications of the simulated parameters of table1. Black lines depicting individual subjects, while the red line depicts the group mean." title="" id="47" name="Picture"/>
            <a:graphic>
              <a:graphicData uri="http://schemas.openxmlformats.org/drawingml/2006/picture">
                <pic:pic>
                  <pic:nvPicPr>
                    <pic:cNvPr descr="Manuscript_v2_files/figure-docx/figure6-1.png" id="48" name="Picture"/>
                    <pic:cNvPicPr>
                      <a:picLocks noChangeArrowheads="1" noChangeAspect="1"/>
                    </pic:cNvPicPr>
                  </pic:nvPicPr>
                  <pic:blipFill>
                    <a:blip r:embed="rId4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6. Displaying 100 samples of the parameters of the psychometric function from table1.</w:t>
      </w:r>
      <w:r>
        <w:t xml:space="preserve"> </w:t>
      </w:r>
      <w:r>
        <w:t xml:space="preserve">Visualization of the implications of the simulated parameters of table1. Black lines depicting individual subjects, while the red line depicts the group mean.</w:t>
      </w:r>
    </w:p>
    <w:p>
      <w:pPr>
        <w:pStyle w:val="BodyText"/>
      </w:pPr>
      <w:r>
        <w:t xml:space="preserve">For the sake of argument, the pairwise scatter plot of estimated vs simulated parameter values are depicted in figure 7 with the added estimation uncertainty. This particular simulation is done for 100 subjects over 100 trials each where the stimulus values were selected as a sequence from -50 to 50 in increments of 1. Figure 7 also displays how adding the estimation uncertainty (of the parameters) to the correlation coefficient changes the resulting size and uncertainty estimate of the correlation coefficient (i.e. its estimation uncertainty). This addition of the estimation uncertainty again highlights how deceptive these estimates can be if uncertainty is not properly propagated as they are all inflated. This inflation is however not necessarily always the case, as if a couple of points fall way off the identity line with high uncertainties, they will have less weight when accessed with uncertainty compared to without, meaning that adding estimation uncertainty could in principle also increase the correlation coefficient, highlighting the non trivial and linear link when uncertainties are non linear aswell.</w:t>
      </w:r>
    </w:p>
    <w:p>
      <w:pPr>
        <w:pStyle w:val="CaptionedFigure"/>
      </w:pPr>
      <w:r>
        <w:drawing>
          <wp:inline>
            <wp:extent cx="5943600" cy="4127500"/>
            <wp:effectExtent b="0" l="0" r="0" t="0"/>
            <wp:docPr descr="Figure 7. Parameter recovery for the three parameters of the psychometric function. Scatter plot of Simulated vs recovered parameter values, with error bars displaying the 95 highest density interval for that parameter on that simulation. Text on each facet shows the estimated correlation coefficient with its standard error with and without accounting for estimation uncertainty in the individual estimates." title="" id="50" name="Picture"/>
            <a:graphic>
              <a:graphicData uri="http://schemas.openxmlformats.org/drawingml/2006/picture">
                <pic:pic>
                  <pic:nvPicPr>
                    <pic:cNvPr descr="Manuscript_v2_files/figure-docx/figure7-1.png" id="51" name="Picture"/>
                    <pic:cNvPicPr>
                      <a:picLocks noChangeArrowheads="1" noChangeAspect="1"/>
                    </pic:cNvPicPr>
                  </pic:nvPicPr>
                  <pic:blipFill>
                    <a:blip r:embed="rId4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7. Parameter recovery for the three parameters of the psychometric function.</w:t>
      </w:r>
      <w:r>
        <w:t xml:space="preserve"> </w:t>
      </w:r>
      <w:r>
        <w:t xml:space="preserve">Scatter plot of Simulated vs recovered parameter values, with error bars displaying the 95 highest density interval for that parameter on that simulation. Text on each facet shows the estimated correlation coefficient with its standard error with and without accounting for estimation uncertainty in the individual estimates.</w:t>
      </w:r>
    </w:p>
    <w:p>
      <w:pPr>
        <w:pStyle w:val="BodyText"/>
      </w:pPr>
      <w:r>
        <w:t xml:space="preserve">Next the purposed ICC metric is tested on the same data set as above, crucially the data set above was simulated using only 50 simulations that were duplicated, making it eligible to compare the above standard parameter recovery with the ICC. This simulation therefore implies that there is no within subject variation, as the first 50 datasets were duplicated. One particular difference between the above single fit models presented above and the proposed model depicted in figure 5 is the hierarchical structure embedded in the model. The hierarchical structure of the model serves to shrink parameter estimates in relation to their distance and uncertainty from the mean of the higher level which they are drawn from, which in the end has been shown to improve predictive capacity. Hierarchical models are becoming corner stones in most cognitive science experiments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BodyText"/>
      </w:pPr>
      <w:r>
        <w:t xml:space="preserve">Therefore to fairly test and compare the two internal validity metrics, correlation coefficient and the ICC, each of the metrics were calculated from this hierarchical model. the Two ICC values were calculated as above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w:t>
      </w:r>
    </w:p>
    <w:p>
      <w:pPr>
        <w:pStyle w:val="CaptionedFigure"/>
      </w:pPr>
      <w:r>
        <w:drawing>
          <wp:inline>
            <wp:extent cx="5943600" cy="4127500"/>
            <wp:effectExtent b="0" l="0" r="0" t="0"/>
            <wp:docPr descr="Figure 8. Parameter recovery for the three parameters of the psychometric function using the hierarchical model. Scatter plot of Simulated vs recovered parameter values, with error bars displaying the 95 highest density interval for that parameter on that simulation." title="" id="53" name="Picture"/>
            <a:graphic>
              <a:graphicData uri="http://schemas.openxmlformats.org/drawingml/2006/picture">
                <pic:pic>
                  <pic:nvPicPr>
                    <pic:cNvPr descr="Manuscript_v2_files/figure-docx/figure%208-1.png" id="54" name="Picture"/>
                    <pic:cNvPicPr>
                      <a:picLocks noChangeArrowheads="1" noChangeAspect="1"/>
                    </pic:cNvPicPr>
                  </pic:nvPicPr>
                  <pic:blipFill>
                    <a:blip r:embed="rId5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8. Parameter recovery for the three parameters of the psychometric function using the hierarchical model.</w:t>
      </w:r>
      <w:r>
        <w:t xml:space="preserve"> </w:t>
      </w:r>
      <w:r>
        <w:t xml:space="preserve">Scatter plot of Simulated vs recovered parameter values, with error bars displaying the 95 highest density interval for that parameter on that simulation.</w:t>
      </w:r>
    </w:p>
    <w:p>
      <w:pPr>
        <w:pStyle w:val="BodyText"/>
      </w:pPr>
      <w:r>
        <w:t xml:space="preserve">As can be seen in figure 8, this hierarchical fit does improve the parameter recovery, both from a visual inspection (points falling closer to the identity line with less estimation uncertainty) and by comparing the correlation estimates between figure 7 and 8. It should here be noted that a single simulation like this would not be enough to ensure that the parameters are nicely recovered as a good example of this is the lambda parameter. The pairwise scatter plot of the nested hierarchical model seems to suggest that this parameter is quite well recovered. However, if we back calculate a lambda value of -5 (on the unconstrained scale as depicted in figure 7 and 8) that would corresponds to a lapse rate of around 1.3%, which obviously should be deficult to estimate when there are 100 trials for each subject, as most subjects therefore would have few if any lapses. See supplementary note 2 for a deeper explanation on this.</w:t>
      </w:r>
    </w:p>
    <w:p>
      <w:pPr>
        <w:pStyle w:val="BodyText"/>
      </w:pPr>
      <w:r>
        <w:t xml:space="preserve">Turning the attention to the ICC values, it is firstly observed that</w:t>
      </w:r>
      <w:r>
        <w:t xml:space="preserve"> </w:t>
      </w:r>
      <m:oMath>
        <m:r>
          <m:t>I</m:t>
        </m:r>
        <m:r>
          <m:t>C</m:t>
        </m:r>
        <m:sSub>
          <m:e>
            <m:r>
              <m:t>C</m:t>
            </m:r>
          </m:e>
          <m:sub>
            <m:r>
              <m:t>1</m:t>
            </m:r>
          </m:sub>
        </m:sSub>
      </m:oMath>
      <w:r>
        <w:t xml:space="preserve"> </w:t>
      </w:r>
      <w:r>
        <w:t xml:space="preserve">on each of the 3 parameters has an upper bound at the maximum value of one, which is confirmed looked at the scatter plot. This can be seen as all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Visual inspection of the pairwise scatter plot makes this clear as this metric is penalizes for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 An interesting observation in Figure 8 is that the difference between lambda and beta is minute in all the metrics used. In the next section it will be shown how it is possible to do better by reducing the estimation uncertainty. To lastly highlight the difference between the hierarchical and single fit model Figure 9 depicts the distribution of estimation uncertainty for the three parameters in the single and hierarchical fit. This Figure helps to explain why hierarchical models in general are prefered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CaptionedFigure"/>
      </w:pPr>
      <w:r>
        <w:drawing>
          <wp:inline>
            <wp:extent cx="5943600" cy="3302000"/>
            <wp:effectExtent b="0" l="0" r="0" t="0"/>
            <wp:docPr descr="Figure 9 Estimation uncertainty for each parameter for both single and hierarchical fit models Each panel represents one of the three parameters of the psychometric function with the estimated uncertainty depicted as histograms. The color of the histogram shows whether the model was fit using the single fit or hierarchical model." title="" id="56" name="Picture"/>
            <a:graphic>
              <a:graphicData uri="http://schemas.openxmlformats.org/drawingml/2006/picture">
                <pic:pic>
                  <pic:nvPicPr>
                    <pic:cNvPr descr="Manuscript_v2_files/figure-docx/figure%209-1.png" id="57" name="Picture"/>
                    <pic:cNvPicPr>
                      <a:picLocks noChangeArrowheads="1" noChangeAspect="1"/>
                    </pic:cNvPicPr>
                  </pic:nvPicPr>
                  <pic:blipFill>
                    <a:blip r:embed="rId55"/>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9 Estimation uncertainty for each parameter for both single and hierarchical fit models</w:t>
      </w:r>
      <w:r>
        <w:t xml:space="preserve"> </w:t>
      </w:r>
      <w:r>
        <w:t xml:space="preserve">Each panel represents one of the three parameters of the psychometric function with the estimated uncertainty depicted as histograms. The color of the histogram shows whether the model was fit using the single fit or hierarchical model.</w:t>
      </w:r>
    </w:p>
    <w:bookmarkEnd w:id="58"/>
    <w:bookmarkStart w:id="71" w:name="adaptive-design-optimization"/>
    <w:p>
      <w:pPr>
        <w:pStyle w:val="Heading2"/>
      </w:pPr>
      <w:r>
        <w:rPr>
          <w:iCs/>
          <w:i/>
        </w:rPr>
        <w:t xml:space="preserve">Adaptive design optimization</w:t>
      </w:r>
    </w:p>
    <w:p>
      <w:pPr>
        <w:pStyle w:val="FirstParagraph"/>
      </w:pPr>
      <w:r>
        <w:t xml:space="preserve">An import consideration of the parameter recovery described above, is what the design of the experiment that the simulated agent goes through. Looking back at figure 6 providing stimulus values in the far ends of the psychometric functions i.e. in the ranges of [-50 ; -25] and [25 ; 50] will in most cases, for most agents, give next to no information on the shape of the psychometric and therefore the parameters we mostly care about i.e. the threshold and slope, see supplementary note 2 for the lapse rate. On average the agents’ psychometric functions are monotonically increasing in the interval of [-25 ; 25]. Therefore, selecting stimuli (inputs) in this interval must be better for decreasing the estimation uncertainty in the two parameters that are most often interpreted, compared to randomly or uniformly exploring the input space. one might even go a step further and instead of selecting inputs that are more appropriate for the mean of the population, one could individualize each experiment to the participant. This practice of individualizing the experiment of interest is called adaptive design optimization (ADO)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criterions exists such as minimizing entropy, minimizing the posterior variance or mutual information, but what they all have in common is that they decrease estimation uncertainty of either all or certain parameters to a meaningful degree. One of the main challenges of utilizing ADO is that because the experiment is updated and individualized on a trial by trial basis the algorithm determining the next stimulus must run in tandem with the experiment. This puts quite a high constraint on computation time of the algorithm. This particular issue has partly been solved in the existing packages calculating a grid of a particular resolution of parameter values at at a trial and then using the optimization stategy to find the next optimal stimulus value. This clever solution puts the heavy computation time before the experiment and ensures that when the experiment is run only a single look up is needed to provide the next stimulus value on each trial. This approach works great for psychophysical experiments or other experiments where each trial is independent of the next. This is because only a single optimization step is required for each trial, whereas if trials were mutually dependent as in a learning experiment, then the algorithm would need to calculate all possible lines of stimuli and responses until a certain point which given the combinatorics can become a daunting task.</w:t>
      </w:r>
    </w:p>
    <w:p>
      <w:pPr>
        <w:pStyle w:val="BodyText"/>
      </w:pPr>
      <w:r>
        <w:t xml:space="preserve">In order to keep coherence with the rest of the thesis, I will demonstrate how leveraging the single-fit model designed for conducting the simple single-subject parameter recovery can used together with the understanding of informative stimulus values described above to make a custom ADO algorithm. The advantages of being able to write such a custom algorithms is two-fold. Firstly, as long as the model can be written to invert observed data to parameter values (i.e. fit to data), then it can also be used to simulate stimulus values, this therefore increases the flexibility in model selection. Secondly, as this approach is not optimial for stimulus selection the method can even be extended to mutually dependent experiments. Illustrating this approach can be done by using variational inference algorithms that can quickly estimate an approximate posterior distribution of the parameters of interest, in this particular thesis the pathfinder algorithms implemted in Rstan is used</w:t>
      </w:r>
      <w:r>
        <w:t xml:space="preserve"> </w:t>
      </w:r>
      <w:r>
        <w:t xml:space="preserve">(</w:t>
      </w:r>
      <w:hyperlink w:anchor="ref-zhang_pathfinder_2022">
        <w:r>
          <w:rPr>
            <w:rStyle w:val="Hyperlink"/>
          </w:rPr>
          <w:t xml:space="preserve">Zhang et al., 2022</w:t>
        </w:r>
      </w:hyperlink>
      <w:r>
        <w:t xml:space="preserve">)</w:t>
      </w:r>
      <w:r>
        <w:t xml:space="preserve">. The rationale behind this approach to ADO is to iteratively fit the model as responses from the participant is collected, the parameter estimates of the model is then updated and a new stimulus value is then selected based on these estimates and the knowledge of which stimulus values are the most informative for particular parameter values. For a full description of how the pathfinder algorithm was implemented, see supplementary note 3.</w:t>
      </w:r>
    </w:p>
    <w:p>
      <w:pPr>
        <w:pStyle w:val="BodyText"/>
      </w:pPr>
      <w:r>
        <w:t xml:space="preserve">Figure 10 shows how the posterior distribution of the 3 parameters of the PF varies as a function of trials in both the previously used uniform selection and implemented pathfinder approach. As can be seen both approaches makes the parameters converge towards the real simulated values (black line), however the speed at which this happens is different, especially for the two parameters that the pathfinder algorithm is optimizing for i.e. </w:t>
      </w:r>
      <m:oMath>
        <m:r>
          <m:t>α</m:t>
        </m:r>
      </m:oMath>
      <w:r>
        <w:t xml:space="preserve"> </w:t>
      </w:r>
      <w:r>
        <w:t xml:space="preserve">and</w:t>
      </w:r>
      <w:r>
        <w:t xml:space="preserve"> </w:t>
      </w:r>
      <m:oMath>
        <m:r>
          <m:t>β</m:t>
        </m:r>
      </m:oMath>
      <w:r>
        <w:t xml:space="preserve">. For these two parameters after just 20 trials using the pathfinder optimization has found the simulated parameter value and decreased the estimation uncertainty (posterior variance), whereas even after 50 trials the uniform approach still has a bit of a bias in the estimation, the individual points are not on the black line, but also a substantial estimation uncertainty associated with it. For completeness a PSI-algorithm was also used, in order to compare the feasibility in this new approach due to high constraint on computation time of the algorithm</w:t>
      </w:r>
      <w:r>
        <w:t xml:space="preserve"> </w:t>
      </w:r>
      <w:r>
        <w:t xml:space="preserve">(</w:t>
      </w:r>
      <w:hyperlink w:anchor="ref-kontsevich_bayesian_1999">
        <w:r>
          <w:rPr>
            <w:rStyle w:val="Hyperlink"/>
          </w:rPr>
          <w:t xml:space="preserve">Kontsevich &amp; Tyler, 1999</w:t>
        </w:r>
      </w:hyperlink>
      <w:r>
        <w:t xml:space="preserve">)</w:t>
      </w:r>
      <w:r>
        <w:t xml:space="preserve">. Interestingly the pathfinder algorithm ran in 14 seconds for the 50 trials whereas the PSI algorithm ran in 30 seconds. This highlights the feasibility of this approach as experimental designs have to be able to run relatively quickly, in order to keep the attention of the subject</w:t>
      </w:r>
      <w:r>
        <w:t xml:space="preserve"> </w:t>
      </w:r>
      <w:r>
        <w:t xml:space="preserve">(</w:t>
      </w:r>
      <w:hyperlink w:anchor="ref-kwon_adaptive_2023">
        <w:r>
          <w:rPr>
            <w:rStyle w:val="Hyperlink"/>
          </w:rPr>
          <w:t xml:space="preserve">Kwon et al., 2023</w:t>
        </w:r>
      </w:hyperlink>
      <w:r>
        <w:t xml:space="preserve">)</w:t>
      </w:r>
      <w:r>
        <w:t xml:space="preserve">.</w:t>
      </w:r>
    </w:p>
    <w:p>
      <w:pPr>
        <w:pStyle w:val="CaptionedFigure"/>
      </w:pPr>
      <w:r>
        <w:drawing>
          <wp:inline>
            <wp:extent cx="5943600" cy="5943600"/>
            <wp:effectExtent b="0" l="0" r="0" t="0"/>
            <wp:docPr descr="Figure 10 comparison of algorithms to obtain stimulus values of the psychometric function" title="" id="60" name="Picture"/>
            <a:graphic>
              <a:graphicData uri="http://schemas.openxmlformats.org/drawingml/2006/picture">
                <pic:pic>
                  <pic:nvPicPr>
                    <pic:cNvPr descr="Manuscript_v2_files/figure-docx/figure%2010-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algorithms to obtain stimulus values of the psychometric function</w:t>
      </w:r>
    </w:p>
    <w:p>
      <w:pPr>
        <w:pStyle w:val="BodyText"/>
      </w:pPr>
      <w:r>
        <w:t xml:space="preserve">To show the differences in these ways of selecting stimulus values across a range of trial numbers, the Pathfinder, Uniform and PSI algorithms were run 100 times for trials ranging from 20 to 100 in a sequence of 10 trials (using the same range of parameter values as depicted in table 1). In order to make the comparison as fair as possible each of the algorithms were only used to generate the stimulus sequence, meaning that all datasets were refitted using the same single fit Bayesian model for the final estimate that was compared to the simulated value, the same model used for conducting the single subject parameter recovery. For complete details on the fitting and optimization strategy see supplementary material note 3 and 4, as well as prior initalization for PSI and Pathfinder. Figure 11 shows the results of this simulation with the top panel showing the bias, i.e. the difference between the estimated and simulated parameter values and the bottom panel the uncertainty in the estimated parameter value.</w:t>
      </w:r>
    </w:p>
    <w:p>
      <w:pPr>
        <w:pStyle w:val="CaptionedFigure"/>
      </w:pPr>
      <w:r>
        <w:drawing>
          <wp:inline>
            <wp:extent cx="5943600" cy="5943600"/>
            <wp:effectExtent b="0" l="0" r="0" t="0"/>
            <wp:docPr descr="Figure 11. shows how the estimation uncertainty and bias changes according to the number of trials and parameter value estimated with the different methods." title="" id="63" name="Picture"/>
            <a:graphic>
              <a:graphicData uri="http://schemas.openxmlformats.org/drawingml/2006/picture">
                <pic:pic>
                  <pic:nvPicPr>
                    <pic:cNvPr descr="Manuscript_v2_files/figure-docx/figure%2011-1.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shows how the estimation uncertainty and bias changes according to the number of trials and parameter value estimated with the different methods.</w:t>
      </w:r>
    </w:p>
    <w:p>
      <w:pPr>
        <w:pStyle w:val="BodyText"/>
      </w:pPr>
      <w:r>
        <w:t xml:space="preserve">Having tested and compared this this pathfinder algorithm, it is now possible to examine three other focal points of minimizing estimation uncertainty in the parameter values, i.e. subjects, trials and the influence on the mean simulated slope value. The last point is less obvious than the two others but stems from the fact that increasing the slope (decreasing the steepness) of the Psychometric function will make it harder to estimate all the parameters of the function i.e. the estimation uncertainty is increased if other factors are held constant, the reason for this will become clear below.</w:t>
      </w:r>
    </w:p>
    <w:p>
      <w:pPr>
        <w:pStyle w:val="BodyText"/>
      </w:pPr>
      <w:r>
        <w:t xml:space="preserve">For this purpose, trials ranging from 20 to 200 in increments of 20, subjects being between 10, 30 and 50 and lastly mean slope values of 1,2 and 3 in the unconstrained space are simulated, with all other parameter values being identical to table 1. To guard against simulations that are not representative due to either bad convergences in the ADO or in the fitting procedure, each combination was run 5 times. Figure 12 displays the result of this parameter recovery across trials and group mean slope levels (i.e. simulated beta values). Figure 12 only displays the correlational approach with inclusion of estimation uncertainty in the upper panel and the develop</w:t>
      </w:r>
      <w:r>
        <w:t xml:space="preserve"> </w:t>
      </w:r>
      <m:oMath>
        <m:r>
          <m:t>I</m:t>
        </m:r>
        <m:r>
          <m:t>C</m:t>
        </m:r>
        <m:sSub>
          <m:e>
            <m:r>
              <m:t>C</m:t>
            </m:r>
          </m:e>
          <m:sub>
            <m:r>
              <m:t>2</m:t>
            </m:r>
          </m:sub>
        </m:sSub>
      </m:oMath>
      <w:r>
        <w:t xml:space="preserve"> </w:t>
      </w:r>
      <w:r>
        <w:t xml:space="preserve">in the lower panel, for the two other metrics i.e. the correlational approach without estimation uncertainty and the</w:t>
      </w:r>
      <w:r>
        <w:t xml:space="preserve"> </w:t>
      </w:r>
      <w:r>
        <w:t xml:space="preserve">$\ICC_1$</w:t>
      </w:r>
      <w:r>
        <w:t xml:space="preserve"> </w:t>
      </w:r>
      <w:r>
        <w:t xml:space="preserve">see supplementary figure 3. Due to the limited influence of subjects these have been aggregated, Supplementary figure 4 displays the individual subject simulations.</w:t>
      </w:r>
    </w:p>
    <w:p>
      <w:pPr>
        <w:pStyle w:val="CaptionedFigure"/>
      </w:pPr>
      <w:r>
        <w:drawing>
          <wp:inline>
            <wp:extent cx="5943600" cy="5943600"/>
            <wp:effectExtent b="0" l="0" r="0" t="0"/>
            <wp:docPr descr="Figure 12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6" name="Picture"/>
            <a:graphic>
              <a:graphicData uri="http://schemas.openxmlformats.org/drawingml/2006/picture">
                <pic:pic>
                  <pic:nvPicPr>
                    <pic:cNvPr descr="Manuscript_v2_files/figure-docx/figure%2012-1.png" id="67"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12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The main differences between the two approaches is that the ICC metric is generally lower than the correlational approach, but both aympotitically move towards one with increasing trials and or simulated mean slopes of the psychometric function. One way to hightlight the difference and the meaning of these difference is to plot the pairwise scatter plot of simulated vs recovered parameter estimates. These pairwise parameter estimates are what both metrics in Figure 12 attempt to describe. Picking the instances where the difference between the correlational and ICC approach is the greatest will give insight to which metric might be more suitable. Figure 13 therefore shows the pairwise scatter plot of the threshold in three selected trials (40, 120 and 200) for both steep and shallow slopes (means of 1 and 3 respectively). These instances were choosen because the estimate of the correlation and ICC were similar for the steep slopes but remarkably different with shallower slopes of the psychometric function. Figure 13 clearly shows why there is such a difference between the two approaches, the ICC metric is penalized much more by the increased estimation uncertainty in the threshold of shallower slopes than the correlation coefficient. This observation indicates that the ICC metric is much more sensitive to the uncertainty of which it is calculated compared to the correlation approach. The same reasons apply for the difference in the slope estimate itself and pairwise scatter plots can be found in supplementary figure 6. Lastly both approaches suggest that the lapse rate is below the two other metrics without much improvement with increasing trials, but still with the ICC being more conservative.</w:t>
      </w:r>
    </w:p>
    <w:p>
      <w:pPr>
        <w:pStyle w:val="CaptionedFigure"/>
      </w:pPr>
      <w:r>
        <w:drawing>
          <wp:inline>
            <wp:extent cx="5943600" cy="4127500"/>
            <wp:effectExtent b="0" l="0" r="0" t="0"/>
            <wp:docPr descr="Figure 13. Showing the pairwise scatter plots of simulated vs recovered threshold (\alpha) parameter when the simulated beta value is low (beta = 1) and high (beta = 3) for subjects (rows) and trials (columns)." title="" id="69" name="Picture"/>
            <a:graphic>
              <a:graphicData uri="http://schemas.openxmlformats.org/drawingml/2006/picture">
                <pic:pic>
                  <pic:nvPicPr>
                    <pic:cNvPr descr="Manuscript_v2_files/figure-docx/figure%2013-1.png" id="70" name="Picture"/>
                    <pic:cNvPicPr>
                      <a:picLocks noChangeArrowheads="1" noChangeAspect="1"/>
                    </pic:cNvPicPr>
                  </pic:nvPicPr>
                  <pic:blipFill>
                    <a:blip r:embed="rId6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13.</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in figure 13, the conservative ICC metric capture the fact that estimation uncertainty is a source of variability that can still be reduced even when the correlation coefficient might indicate close to perfect fit. This is exactly the behavior one would like to have when trying to understand their model as this information is much more sensitive, furthermore the values also have a natural interpretation in the case of ICC whereas for the correlation coefficient this is not straightforward. An ICC value of 0.8 means that 80% of the variance in the model is governed by the between subject level variance and only 20 % is in the estimation or test -retest uncertainty. The ICC could of cause be further decomposed into what proportion of variance of the 20% is from estimation and what is from test retest uncertainty, again see supplementary figure 3. This straightforward interpretation is not present for the correlation coefficient, especially because of the arguments laid forth in the</w:t>
      </w:r>
      <w:r>
        <w:t xml:space="preserve"> </w:t>
      </w:r>
      <w:r>
        <w:t xml:space="preserve">“</w:t>
      </w:r>
      <w:r>
        <w:t xml:space="preserve">current problems with internal recovery</w:t>
      </w:r>
      <w:r>
        <w:t xml:space="preserve">”</w:t>
      </w:r>
      <w:r>
        <w:t xml:space="preserve"> </w:t>
      </w:r>
      <w:r>
        <w:t xml:space="preserve">section.</w:t>
      </w:r>
    </w:p>
    <w:p>
      <w:pPr>
        <w:pStyle w:val="BodyText"/>
      </w:pPr>
      <w:r>
        <w:t xml:space="preserve">Another import considerations that has been deployed here which is sometimes neglected in parameter recovery analyses in the literature is the hierarchical structure</w:t>
      </w:r>
      <w:r>
        <w:t xml:space="preserve"> </w:t>
      </w:r>
      <w:r>
        <w:t xml:space="preserve">Harrison et al. (</w:t>
      </w:r>
      <w:hyperlink w:anchor="ref-harrison_interoception_2021">
        <w:r>
          <w:rPr>
            <w:rStyle w:val="Hyperlink"/>
          </w:rPr>
          <w:t xml:space="preserve">2021</w:t>
        </w:r>
      </w:hyperlink>
      <w:r>
        <w:t xml:space="preserve">)</w:t>
      </w:r>
      <w:r>
        <w:t xml:space="preserve">. The distinction between fitting a hierarchical model and iteratively fitting single subject models are present in in the difference between the correlation coefficient estimates in figure 7 and 8. This again highlights some of the missed opportunities of understand the model, especially the model that is fit to the real data as hierarchical models are often fit in order to improve estimation of real data. Lastly what this approach also highlights is that parameter values in a cognitive model does not necessarily have to improve with increasing trials. This is the case for the lapse rate in this particular PF and could perhaps have been improved if the ADO algorithm was tuned to estimate this parameter. Therefore mindlessly increasing the number of trials to hopefully decrease estimation uncertainty on a parameter should be done after having conducted such an analysis in order to ensure that resources are not wasted trying to decrease estimation uncertainty, when its not possible.</w:t>
      </w:r>
    </w:p>
    <w:bookmarkEnd w:id="71"/>
    <w:bookmarkStart w:id="78" w:name="X6d9ed631490af428b48678367fae774c800bf51"/>
    <w:p>
      <w:pPr>
        <w:pStyle w:val="Heading2"/>
      </w:pPr>
      <w:r>
        <w:rPr>
          <w:bCs/>
          <w:b/>
        </w:rPr>
        <w:t xml:space="preserve">Increasing the information in the cognitive model</w:t>
      </w:r>
    </w:p>
    <w:p>
      <w:pPr>
        <w:pStyle w:val="FirstParagraph"/>
      </w:pPr>
      <w:r>
        <w:t xml:space="preserve">In this section it will described how using data and or information about the underlying experiment or generative model, estimation uncertainty can be further reduced in the parameter estimates of interest. This is without a need for increasing trials or ensuring that the slope of the PF of the participants is steep, which was showed above to increase both metrics of parameter recovery. For the sake of this thesis, I will look at incorporating the reaction times of the agents’ responses as sources of information about the underlying psychometric function of their binary choices. I will be focusing on the reaction times as these have a long and rigorous history in the cognitive science literature, but more importantly are present in many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In order to incorporate the reactions times into the current formulation of the generative structure of the task, it is helpful to think of the output of PF as a probability of responding a particular value, say 1. This therefore entails that in either end of the tail of the PF the certainty with which you respond is the highest and the midpoint between the extremes (the threshold) is the most uncertain. This descriptive formulation is what the variance of the Bernoulli distribution describes: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r>
                    <m:t>p</m:t>
                  </m:r>
                </m:e>
              </m:d>
            </m:e>
          </m:d>
          <m:r>
            <m:rPr>
              <m:sty m:val="p"/>
            </m:rPr>
            <m:t>=</m:t>
          </m:r>
          <m:r>
            <m:t>p</m:t>
          </m:r>
          <m:r>
            <m:rPr>
              <m:sty m:val="p"/>
            </m:rPr>
            <m:t>⋅</m:t>
          </m:r>
          <m:d>
            <m:dPr>
              <m:begChr m:val="("/>
              <m:endChr m:val=")"/>
              <m:sepChr m:val=""/>
              <m:grow/>
            </m:dPr>
            <m:e>
              <m:r>
                <m:t>1</m:t>
              </m:r>
              <m:r>
                <m:rPr>
                  <m:sty m:val="p"/>
                </m:rPr>
                <m:t>−</m:t>
              </m:r>
              <m:r>
                <m:t>p</m:t>
              </m:r>
            </m:e>
          </m:d>
        </m:oMath>
      </m:oMathPara>
    </w:p>
    <w:p>
      <w:pPr>
        <w:pStyle w:val="FirstParagraph"/>
      </w:pPr>
      <w:r>
        <w:t xml:space="preserve">Using this information together with the assumption that participants will respond slower when more uncertain and faster if certain the reactions times of each trial can be modeled as a linear combination of this Bernoulli variance. This linear combination would entail an intercept to account for the individual differences in mean reaction time and a slope that scales the influences of the uncertainty of the variances of the underlying PF i.e. the bernoulli variance:</w:t>
      </w:r>
    </w:p>
    <w:p>
      <w:pPr>
        <w:pStyle w:val="BodyText"/>
      </w:pPr>
      <m:oMathPara>
        <m:oMathParaPr>
          <m:jc m:val="center"/>
        </m:oMathParaPr>
        <m:oMath>
          <m:r>
            <m:t>R</m:t>
          </m:r>
          <m:r>
            <m:t>T</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e>
          </m:d>
        </m:oMath>
      </m:oMathPara>
    </w:p>
    <w:p>
      <w:pPr>
        <w:pStyle w:val="FirstParagraph"/>
      </w:pPr>
      <w:r>
        <w:t xml:space="preserve">where intercept represents the intercept and</w:t>
      </w:r>
      <w:r>
        <w:t xml:space="preserve"> </w:t>
      </w:r>
      <m:oMath>
        <m:sSub>
          <m:e>
            <m:r>
              <m:t>β</m:t>
            </m:r>
          </m:e>
          <m:sub>
            <m:r>
              <m:t>R</m:t>
            </m:r>
            <m:r>
              <m:t>T</m:t>
            </m:r>
          </m:sub>
        </m:sSub>
      </m:oMath>
      <w:r>
        <w:t xml:space="preserve"> </w:t>
      </w:r>
      <w:r>
        <w:t xml:space="preserve">represents the degree to which the uncertainty from the psychometric function influences the reaction times, see Figure 14 for a visualization of this mapping. In order to stochastically model the reaction times with this formulation a probability density function is needed to account for the noise observed. Due to the non negative nature of reactions times and the physical constraints of information processing (there is a delay from the time the stimulus is presented to which it reaches the brain of the agent), a sensible choice of this probability density function would be the shifted log normal distribution. This introduces two more variables, a non decision time (</w:t>
      </w:r>
      <m:oMath>
        <m:r>
          <m:t>τ</m:t>
        </m:r>
      </m:oMath>
      <w:r>
        <w:t xml:space="preserve">) and a standard deviation (</w:t>
      </w:r>
      <m:oMath>
        <m:r>
          <m:t>σ</m:t>
        </m:r>
      </m:oMath>
      <w:r>
        <w:t xml:space="preserve">) for the log normal distribution</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 This formulation of the reactions times therefore follow the relationship described below, where the crucial link, linking the psychometric function and the reaction times being the bernoulli variance.</w:t>
      </w:r>
    </w:p>
    <w:p>
      <w:pPr>
        <w:pStyle w:val="BodyText"/>
      </w:pPr>
      <m:oMathPara>
        <m:oMathParaPr>
          <m:jc m:val="center"/>
        </m:oMathParaPr>
        <m:oMath>
          <m:r>
            <m:t>R</m:t>
          </m:r>
          <m:r>
            <m:t>T</m:t>
          </m:r>
          <m:r>
            <m:rPr>
              <m:sty m:val="p"/>
            </m:rPr>
            <m:t>∼</m:t>
          </m:r>
          <m:r>
            <m:t>L</m:t>
          </m:r>
          <m:r>
            <m:t>o</m:t>
          </m:r>
          <m:r>
            <m:t>g</m:t>
          </m:r>
          <m:r>
            <m:t>N</m:t>
          </m:r>
          <m:r>
            <m:t>o</m:t>
          </m:r>
          <m:r>
            <m:t>r</m:t>
          </m:r>
          <m:r>
            <m:t>m</m:t>
          </m:r>
          <m:r>
            <m:t>a</m:t>
          </m:r>
          <m:r>
            <m:t>l</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r>
                <m:rPr>
                  <m:sty m:val="p"/>
                </m:rPr>
                <m:t>,</m:t>
              </m:r>
              <m:r>
                <m:t>σ</m:t>
              </m:r>
            </m:e>
          </m:d>
          <m:r>
            <m:rPr>
              <m:sty m:val="p"/>
            </m:rPr>
            <m:t>+</m:t>
          </m:r>
          <m:r>
            <m:t>τ</m:t>
          </m:r>
        </m:oMath>
      </m:oMathPara>
    </w:p>
    <w:p>
      <w:pPr>
        <w:pStyle w:val="FirstParagraph"/>
      </w:pPr>
      <w:r>
        <w:t xml:space="preserve">To show how these reaction times help with recovery of the parameters of interest i.e. the threshold and slope of the PF, agents with the parameter values displayed in table 2 were simulated.</w:t>
      </w:r>
    </w:p>
    <w:p>
      <w:pPr>
        <w:pStyle w:val="BodyText"/>
      </w:pPr>
      <w:r>
        <w:t xml:space="preserve">To understand the influence of the size of coupling between the binary responses and the reaction times (</w:t>
      </w:r>
      <m:oMath>
        <m:sSub>
          <m:e>
            <m:r>
              <m:t>β</m:t>
            </m:r>
          </m:e>
          <m:sub>
            <m:r>
              <m:t>R</m:t>
            </m:r>
            <m:r>
              <m:t>T</m:t>
            </m:r>
          </m:sub>
        </m:sSub>
      </m:oMath>
      <w:r>
        <w:t xml:space="preserve">) this parameter was simulated with either a high or low group mean, 1.5 and 1 respectively. The steepness of the slope of the PF was also varied between high and low1 and 3 respectively. Again, showing and understanding what these parameter values mean we simulate the parameters and display the behavior. This can be seen in figure 14 where 10 simulated subjects are visualized. The figure clearly shows the relationship between the PF and the reaction time function. In the high stimulus values i.e. the most extreme x-values the reaction times are fast and the psychometric function is approaching 0 or 1. As the PF increases from very low stimulus values (the left side), the reactions times increase upuntill the threshold for that agent is reached and then decreases.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080"/>
        <w:gridCol w:w="10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4. Visualization of the psychometric function with Reaction times. 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73" name="Picture"/>
            <a:graphic>
              <a:graphicData uri="http://schemas.openxmlformats.org/drawingml/2006/picture">
                <pic:pic>
                  <pic:nvPicPr>
                    <pic:cNvPr descr="Manuscript_v2_files/figure-docx/figure%2014-1.png" id="74" name="Picture"/>
                    <pic:cNvPicPr>
                      <a:picLocks noChangeArrowheads="1" noChangeAspect="1"/>
                    </pic:cNvPicPr>
                  </pic:nvPicPr>
                  <pic:blipFill>
                    <a:blip r:embed="rId7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14. Visualization of the psychometric function with Reaction times.</w:t>
      </w:r>
      <w:r>
        <w:t xml:space="preserve"> </w:t>
      </w:r>
      <w:r>
        <w:t xml:space="preserve">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Next uterlizing this generative model a parameter recovery analysis can be conducted that investigates the influence of these reactions times on the recovery of the parameters of the PF. Here only the</w:t>
      </w:r>
      <w:r>
        <w:t xml:space="preserve"> </w:t>
      </w:r>
      <m:oMath>
        <m:r>
          <m:t>I</m:t>
        </m:r>
        <m:r>
          <m:t>C</m:t>
        </m:r>
        <m:sSub>
          <m:e>
            <m:r>
              <m:t>C</m:t>
            </m:r>
          </m:e>
          <m:sub>
            <m:r>
              <m:t>1</m:t>
            </m:r>
          </m:sub>
        </m:sSub>
      </m:oMath>
      <w:r>
        <w:t xml:space="preserve"> </w:t>
      </w:r>
      <w:r>
        <w:t xml:space="preserve">are depicted for the 8 combinations of slope, size of the coupling and inclusion of reaction time is depicted. Similar results were obtained by using the correlation coefficient, which can be seen in supplementary figure 7.</w:t>
      </w:r>
    </w:p>
    <w:p>
      <w:pPr>
        <w:pStyle w:val="BodyText"/>
      </w:pPr>
      <w:r>
        <w:t xml:space="preserve">Figure 15 displays the difference in parameter recovery between including reaction times in the modeling or not, on the 3 parameters of the psychometric function. The plot firstly highlights increased</w:t>
      </w:r>
      <w:r>
        <w:t xml:space="preserve"> </w:t>
      </w:r>
      <m:oMath>
        <m:r>
          <m:t>I</m:t>
        </m:r>
        <m:r>
          <m:t>C</m:t>
        </m:r>
        <m:sSub>
          <m:e>
            <m:r>
              <m:t>C</m:t>
            </m:r>
          </m:e>
          <m:sub>
            <m:r>
              <m:t>1</m:t>
            </m:r>
          </m:sub>
        </m:sSub>
      </m:oMath>
      <w:r>
        <w:t xml:space="preserve"> </w:t>
      </w:r>
      <w:r>
        <w:t xml:space="preserve">values for the two parameters of particular interest i.e. the threshold (Alpha) and the slope (Beta). This difference seems to be present in the slope for both slope conditions (i.e. steep and shallow simulated mean slopes) but also in the shallow simulated slope (beta = 3) for the threshold where the</w:t>
      </w:r>
      <w:r>
        <w:t xml:space="preserve"> </w:t>
      </w:r>
      <m:oMath>
        <m:r>
          <m:t>I</m:t>
        </m:r>
        <m:r>
          <m:t>C</m:t>
        </m:r>
        <m:sSub>
          <m:e>
            <m:r>
              <m:t>C</m:t>
            </m:r>
          </m:e>
          <m:sub>
            <m:r>
              <m:t>1</m:t>
            </m:r>
          </m:sub>
        </m:sSub>
      </m:oMath>
      <w:r>
        <w:t xml:space="preserve"> </w:t>
      </w:r>
      <w:r>
        <w:t xml:space="preserve">metric has not reached its asympotete of 1 as in the steep slope simulation.</w:t>
      </w:r>
    </w:p>
    <w:p>
      <w:pPr>
        <w:pStyle w:val="CaptionedFigure"/>
      </w:pPr>
      <w:r>
        <w:drawing>
          <wp:inline>
            <wp:extent cx="5943600" cy="5943600"/>
            <wp:effectExtent b="0" l="0" r="0" t="0"/>
            <wp:docPr descr="Figure 15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6" name="Picture"/>
            <a:graphic>
              <a:graphicData uri="http://schemas.openxmlformats.org/drawingml/2006/picture">
                <pic:pic>
                  <pic:nvPicPr>
                    <pic:cNvPr descr="Manuscript_v2_files/figure-docx/Figure%2015-1.png" id="77"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bookmarkEnd w:id="78"/>
    <w:bookmarkStart w:id="79" w:name="experimental-data"/>
    <w:p>
      <w:pPr>
        <w:pStyle w:val="Heading2"/>
      </w:pPr>
      <w:r>
        <w:rPr>
          <w:iCs/>
          <w:i/>
        </w:rPr>
        <w:t xml:space="preserve">Experimental data</w:t>
      </w:r>
    </w:p>
    <w:p>
      <w:pPr>
        <w:pStyle w:val="FirstParagraph"/>
      </w:pPr>
      <w:r>
        <w:t xml:space="preserve">Having rigorously investigated how the psychometric function behaves and how the certainty of the parameters interacts with each other but also with the number of trials for each subject, the thesis now turns to the analysis of data collected on participants. This section introduces a the published dataset that will re-analysis utilizing the psychometric functions introduced. The goal with this re-analysis is 2-fold. Firstly, it reiterates the fact that the assumptions about the structure of the data can make big differences in the parameter estimates and their uncertainty. Secondly, it will serve as a starting point to understanding why the internal model validity steps are helpful as a metrics to gauge how trials and subjects interact on the statistical power of a model to reject a hypothesis. This last aspect of testing hypotheses will tie together how the validity steps above can help determine the ability of a particular model to do hypothesis testing. The last point of the thesis is going revolve around conducting a thorough power analysis of the current model, utilizing the published dataset described below. In this regard of conducting a power analysis I will again highlight where uncertainty creeps in and how we can deal with and account for it, as common practices are insufficient.</w:t>
      </w:r>
    </w:p>
    <w:bookmarkEnd w:id="79"/>
    <w:bookmarkStart w:id="80" w:name="heart-rate-discrimination-task"/>
    <w:p>
      <w:pPr>
        <w:pStyle w:val="Heading2"/>
      </w:pPr>
      <w:r>
        <w:rPr>
          <w:iCs/>
          <w:i/>
        </w:rPr>
        <w:t xml:space="preserve">Heart rate discrimination task</w:t>
      </w:r>
    </w:p>
    <w:p>
      <w:pPr>
        <w:pStyle w:val="FirstParagraph"/>
      </w:pPr>
      <w:r>
        <w:t xml:space="preserve">The article introducing the dataset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Here the authors collected 223 participants who came in twice to complete the heart rate discrimination (HRD) task with 6 weeks between visits.</w:t>
      </w:r>
    </w:p>
    <w:p>
      <w:pPr>
        <w:pStyle w:val="BodyText"/>
      </w:pPr>
      <w:r>
        <w:t xml:space="preserve">In the HRD task participants are asked to internalize their own heart rate for 5 seconds, meanwhile the participant’s heart rate is monitored and calculated in real time. Next, based on the observed heart rate participants will hear five auditory tones with a given frequency (not the internal frequency of the tone, but the frequency of how fast the tones is presented) that is either faster or slower than their own objective heart rate. The amount this auditory tone’s frequency is faster or slower is determined by the PSI procedure introduced in the Adaptive design optimizing paragraph. This means that the stimulus value for the psychometric function for this experiment is the difference between the external tone’s frequency and the observed heart rate of the participant. The responses provided by the participants are therefore either faster or slower with faster referring to the belief that the individual heart rate was faster than the tone provided. This means that a participant might have a heart rate of 50 beats per minute (BPM) at a particular trial and then hear tones in a frequency of 40 BPM and are asked to respond whether they think this 40 BPM tone is slower or faster than their own heart rate. The authors of the experiment, described above, ran a single participant level model of each subject, for each session, and then correlated the slope and threshold of the psychometric function. They found a medium correlation between the threshold r = 0.51 p &lt; .001 between sessions and a negligible correlation r = 0.1, p = .15 for the slope. In the next section I will show how this reliability might change given different assumptions of the structure of the data as well as employing different models.</w:t>
      </w:r>
    </w:p>
    <w:bookmarkEnd w:id="80"/>
    <w:bookmarkStart w:id="81" w:name="the-models"/>
    <w:p>
      <w:pPr>
        <w:pStyle w:val="Heading2"/>
      </w:pPr>
      <w:r>
        <w:rPr>
          <w:iCs/>
          <w:i/>
        </w:rPr>
        <w:t xml:space="preserve">The models</w:t>
      </w:r>
    </w:p>
    <w:p>
      <w:pPr>
        <w:pStyle w:val="FirstParagraph"/>
      </w:pPr>
      <w:r>
        <w:t xml:space="preserve">In this section the models fit to this big test-retest dataset are described, in order to examine the influence of the model fit on the correlation between session one and two of the PF parameters i.e. the threshold and slope. The single fit model is going to be the references and going to be the same as the original authors did. That is estimating each individual for each of the sessions individually without a lapse rate (i.e. a two parameter PF) and then post hoc correlating the estimates between session one and two. adding the propagated uncertainty to these estimates will serve as the next model. Next, the same model as above with a lapse rate with be tested, in order to understand the influence of this parameter in this particular dataset.</w:t>
      </w:r>
    </w:p>
    <w:p>
      <w:pPr>
        <w:pStyle w:val="BodyText"/>
      </w:pPr>
      <w:r>
        <w:t xml:space="preserve">Two types of hierarchical models are going to be fit, one with a single layer amounting to modeling the two sessions from the same multivariate normal distribution with hierarchical priors for each session. This model directly models the correlation between sessions as its included in the variance - covariance matrix of the multivariate normal distribution. The last type of model is the nested hierarchical model identical to the model presented when introducing the ICC, see Figure 5. this model assumes that all subjects have a mean level parameter which is drawn from the same multivariate normal distribution, each parameter for each session is then drawn from a subject level distribution. For this last model the ICC is the statistical metric estimated by the model itself, and the correlation will afterwards be calculated. In addition to testing the influence of the data structure in the fitted models the reaction times for each trial is also going to be included in the analysis in the same vein as described in the section about increasing information in cognitive models. finally a full model is going to be fit utilizing confidence rating readily availiable in the dataset. This model will not only incorporate the reaction times on a trial-by-trial basis, but also these confidence ratings for each trial. Confidence ratings were included in the task of the original experiment to examine the participants’ interoceptive metacognitive abilities, but here they will be used to inform the parameters of the underlying psychometric function. The confidence ratings are going to be modeled in close resemblance to the reaction times, just inverted. This inversion is because in the middle of the psychometric function (at the threshold) the uncertainty about the stimulus representation is the highest and therefore reaction times should be their highest as well, but confidence should be at the lowest. Another difference between the reaction times and the confidence ratings is their range of possible values and therefore the probability density function used to describe them. The confidence ratings in the task were bounded between 0 and 100 ranging from complete uncertainty and certainty. A natural probability density function for such kind of double bounded variables is the beta distribution as its bounded between 0 and 1</w:t>
      </w:r>
      <w:r>
        <w:t xml:space="preserve"> </w:t>
      </w:r>
      <w:r>
        <w:t xml:space="preserve">(</w:t>
      </w:r>
      <w:hyperlink w:anchor="ref-geissinger_case_2022">
        <w:r>
          <w:rPr>
            <w:rStyle w:val="Hyperlink"/>
          </w:rPr>
          <w:t xml:space="preserve">Geissinger et al., 2022</w:t>
        </w:r>
      </w:hyperlink>
      <w:r>
        <w:t xml:space="preserve">)</w:t>
      </w:r>
      <w:r>
        <w:t xml:space="preserve">. The problem with using beta distribution in this case is the edge cases of 0 and 1’s which for the confidence ratings are 0 and 100. One approach to circumvent this is to model these edge cases separately using a zero-one-inflated beta distribution. This approach, however, models these edge values as separate processes which does not make sense in this case as the confidence ratings are meant to represent a continuous measure of confidence. The thesis therefore subtracts a small number i.e. 0.1 from the 100 ratings and adds 0.1 to the 0 ratings making it possible to use the beta distribution for the full range of confidence ratings after deviding all ratings by 100. This approach of modeling the bounded ratings between 0 and 100 is tenuous and new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 normal distribution introduced above.</w:t>
      </w:r>
    </w:p>
    <w:bookmarkEnd w:id="81"/>
    <w:bookmarkStart w:id="83"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 the</w:t>
      </w:r>
      <w:r>
        <w:t xml:space="preserve"> </w:t>
      </w:r>
      <w:hyperlink r:id="rId82">
        <w:r>
          <w:rPr>
            <w:rStyle w:val="Hyperlink"/>
          </w:rPr>
          <w:t xml:space="preserve">github page</w:t>
        </w:r>
      </w:hyperlink>
      <w:r>
        <w:t xml:space="preserve"> </w:t>
      </w:r>
      <w:r>
        <w:t xml:space="preserve">linked to the thesis.</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8"/>
        <w:gridCol w:w="2448"/>
        <w:gridCol w:w="1080"/>
        <w:gridCol w:w="1440"/>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[0.40 ; 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[0.38 ;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[-0.03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[-0.03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[0.38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[-0.05 ;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[-0.02 ;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[0.08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[0.08 ;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[-0.03 ;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[0.08 ; 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highlights the fact that the additional assumptions of the hierarchical models both nested and unnested increases the session-by-session correlation of the slope of the psychometric function. Additionally including the reactions times increases the correlation even more, however with overlaying 95% credibility intervals. The models with included confidence ratings perform worse than the models with only the added reaction time in the session by session correlation. This might allude to the fact that another process is present, or that the particular model used for the confidence ratings, might be inappropriate.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at all. Therefore an examination of the comparison of model fit is crucial to ensure that the nested hierarchical model also fits the data better than the unnested hierarchical model. One approach would therefore be to examine model fit using common metrics such as cross validation, information criterion etc. This difficulty here is that most of the models are incompatible. This stems from the fact that they have been fit to differing amounts of subjects in the case of hierarchical vs single fit models, and to differing amounts of dependent variables in the case of within model architectures. Another consideration for not conducting model comparison is that the difference between the models that are comparable i.e. the Hierarchical and Nested hierarchical with the same number of dependent variables is that the difference between these model lie in the assumption of the data generating process. Therefore given that it is known that each subject was accessed twice (and not a new participant), and that the nested Hierarchical model captures this assumption, one should be inclined to choose this model regardless.</w:t>
      </w:r>
    </w:p>
    <w:p>
      <w:pPr>
        <w:pStyle w:val="BodyText"/>
      </w:pPr>
      <w:r>
        <w:t xml:space="preserve">Therefore instead of directly comparing the comparable models, the posterior predictive checks were performed for the most complicated models to ensure that the models are capturing some of the underlying patterns in the collected data. For these posterior predictive checks on both group level and single subject level see supplementary Figure 8-11 together with Supplementary Note 5.</w:t>
      </w:r>
    </w:p>
    <w:bookmarkEnd w:id="83"/>
    <w:bookmarkStart w:id="84" w:name="importance-of-uncertainty-minimization"/>
    <w:p>
      <w:pPr>
        <w:pStyle w:val="Heading2"/>
      </w:pPr>
      <w:r>
        <w:rPr>
          <w:iCs/>
          <w:i/>
        </w:rPr>
        <w:t xml:space="preserve">Importance of uncertainty minimization</w:t>
      </w:r>
    </w:p>
    <w:p>
      <w:pPr>
        <w:pStyle w:val="FirstParagraph"/>
      </w:pPr>
      <w:r>
        <w:t xml:space="preserve">Throughout the thesis uncertainties from measurements to estimations to the uncertainty of these estimations over time has been investigated through statistical and cognitive modeling. The focus of the section on measurement uncertainty was brief and highlighted the ways in which computational resources can be used to account for these. Next the section about estimation uncertainty showed how different approaches can be utilized, from smart design of the experiment, to including additional information present in the data to decrease this kind of uncertainty. In the last section reliability of estimates were examined using experimental data and how the approach of adding addition information to the analysis might increase the reliability of the test re-test reliability. In order to fully appreciate how these uncertainties interact and in which regard they matter for hypothesis testing, the thesis will below conduct a power analysis for the experiment that was analysed in the previous section. In conducting this power analysis measurement uncertainty is assumed to be negligible. This amounts to assuming that the heart rate of the participants is estimated with infinite precision, which was also assumed for the previous analysis as the authors of the experiment did not disclose the uncertainty in these estimates. Furthermore only the simplest form of the PF with 3 parameters is going to be analysed, and only a difference in thresholds is analyzed in order to fully capture the potential of this particular way of conducting a power analysis. The reason for the simplicity of the model is for the power analysis to fully explore the effects of combinations of subjects and trials on statistical power with the least amount of computational overhead while still exploring how uncertainties interact. The next sections are therefore an introduction to power analyses and how they are contextualized.</w:t>
      </w:r>
    </w:p>
    <w:bookmarkEnd w:id="84"/>
    <w:bookmarkStart w:id="85" w:name="power-analysis"/>
    <w:p>
      <w:pPr>
        <w:pStyle w:val="Heading2"/>
      </w:pPr>
      <w:r>
        <w:rPr>
          <w:iCs/>
          <w:i/>
        </w:rPr>
        <w:t xml:space="preserve">Power analysis</w:t>
      </w:r>
    </w:p>
    <w:p>
      <w:pPr>
        <w:pStyle w:val="FirstParagraph"/>
      </w:pPr>
      <w:r>
        <w:t xml:space="preserve">When researchers are interested in the parameter values of their models, they are many times, especially in computational psychiatry, they are also interested in how they differ using pharmacological interventions or between healthy controls and patient populations. The question in such a scenario is how many participants and or trials do you need to reliably detect a particular size of effect, between the two conditions? These estimations of trials and participants can in principle given some assumptions be calculated a priori to conducting the experiment. That is the question of what is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is answered. Usually this is depicted in a 2 by 2 matrix with the real latent effect being in one dimension and the model results in the other dimension see table 4. The probabilities of landing in either of these 4 categories is usually described as functions of our statistical significance threshold (alpha / p-value) and the power (1-</w:t>
      </w:r>
      <m:oMath>
        <m:r>
          <m:t>β</m:t>
        </m:r>
      </m:oMath>
      <w:r>
        <w:t xml:space="preserve">).</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The latent or underlying effect might come from the intervention of the study or a difference between a healthy and a patient population group. The framing of power analyses in this way is then to say that results are significant if the p-value is less than a particular value most often 5%, and that the probability that we detect the effect given that it is present is another arbitrary value with 80% being the power of the study.</w:t>
      </w:r>
    </w:p>
    <w:p>
      <w:pPr>
        <w:pStyle w:val="BodyText"/>
      </w:pPr>
      <w:r>
        <w:t xml:space="preserve">Moving to the more practical side of power analysis in cognitive or statistical modeling; our models fit to the data will reject and fail to reject different rates of effects given their magnitude, but also the amount of data i.e. the number of subjects and number of trials. Therefore the commonly depicted table above (table 4) is quite misleading as the dimension of</w:t>
      </w:r>
      <w:r>
        <w:t xml:space="preserve"> </w:t>
      </w:r>
      <w:r>
        <w:t xml:space="preserve">“</w:t>
      </w:r>
      <w:r>
        <w:t xml:space="preserve">reality</w:t>
      </w:r>
      <w:r>
        <w:t xml:space="preserve">”</w:t>
      </w:r>
      <w:r>
        <w:t xml:space="preserve"> </w:t>
      </w:r>
      <w:r>
        <w:t xml:space="preserve">is a continuous variable of size of the effect, and our models have a particular probability of rejecting a hypothesis at a particular effect size with a particular set of subjects and trials and alpha level. An example of this could be that a researcher wants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(late adolescents and adults) on height. The former difference might in general be much larger than the former and therefore with all else being equal (trials, subjects, statistical model etc.) this difference will be easier to detect compared to the difference in height based on age. What is therefore done when conducting power analyses is that different observed effect sizes are simulated (effect sizes in the data that is observed) with differing amounts of trials and subjects. The ability of the statistical model to reject these simulated experiments are then accessed through many simulations.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 power of the model at that number of trials subjects and observed effect size. This approach accurately captures how we expect the model to behave when we fit the data to the model after obtaining it. It tells us if we observe a particular effect size, we will with a particular probability be able call the results significant. The utility of this analysis is therefore to be able to examine how many subjects and or trials are needed to obtain a statistical power of usually 80% given that an effect size in the population is present. This assumed effect size in the population might be informed by previous studies and or meta-analyses in the field. Extra assumptions are then needed to approximate the distribution of effect sizes as these statistical metrics also have uncertainty associated with them. This extra aspect many times is disregarded or forgotten and will be expanded upon later.</w:t>
      </w:r>
    </w:p>
    <w:p>
      <w:pPr>
        <w:pStyle w:val="BodyText"/>
      </w:pPr>
      <w:r>
        <w:t xml:space="preserve">The power simulations conducted in this thesis will be for a repeated measures design interested in a difference in threshold due to some intervention. Subjects, trials, and effect sizes in a variety of combinations are therefore simulated see figure 16. Here the particular effect size chosen to simulate was cohens’</w:t>
      </w:r>
      <w:r>
        <w:t xml:space="preserve"> </w:t>
      </w:r>
      <m:oMath>
        <m:sSub>
          <m:e>
            <m:r>
              <m:t>d</m:t>
            </m:r>
          </m:e>
          <m:sub>
            <m:r>
              <m:t>r</m:t>
            </m:r>
          </m:sub>
        </m:sSub>
        <m:r>
          <m:t>m</m:t>
        </m:r>
      </m:oMath>
      <w:r>
        <w:t xml:space="preserve"> </w:t>
      </w:r>
      <w:r>
        <w:t xml:space="preserve">see formula below. This particular effect size is suitable for repeated measures design as it accounts for the correlation between the two sessions of each participant i.e. the test retest reliability of the measure investigated. The simulation process followed the following procedure: first a set of agents were simulated from a multivariate normal distribution with two sessions and group level parameters of the binary nested hierarchical model presented in section about experimental data, see supplementary table 1 for the exact values for each parameter. The second session of the agents had their threshold increased by a random variable that was drawn from the difference distribution. This difference distribution was calculated based on the two equations presented below, where the second session variance was defined as 1.5 times the variance of the first session, which made the mean of difference distribution directly related to the simulated effect size. To ensure a particular observed effect size, this process was repeated until an observed effect size of the desired value was obtained (</w:t>
      </w:r>
      <m:oMath>
        <m:r>
          <m:rPr>
            <m:sty m:val="p"/>
          </m:rPr>
          <m:t>±</m:t>
        </m:r>
      </m:oMath>
      <w:r>
        <w:t xml:space="preserve"> </w:t>
      </w:r>
      <w:r>
        <w:t xml:space="preserve">0.01), this step of resampling for a particular effect size was mainly for visualization purposes later see Figure 16 and text below. After having simulated the particular parameter values of each agent at each session the agents was put through the pathfinder algorithm to get their trial-by-trial responses and stimulus values. The full trial-by-trial dataset was then fitted using a simple hierarchical model where the threshold was parameterized as a linear combination of intercept and session with dummy coding of session see supplementary note 6 for the full model description.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r>
        <w:t xml:space="preserve"> </w:t>
      </w:r>
      <m:oMath>
        <m:sSub>
          <m:e>
            <m:r>
              <m:t>μ</m:t>
            </m:r>
          </m:e>
          <m:sub>
            <m:r>
              <m:t>δ</m:t>
            </m:r>
          </m:sub>
        </m:sSub>
      </m:oMath>
      <w:r>
        <w:t xml:space="preserve"> </w:t>
      </w:r>
      <w:r>
        <w:t xml:space="preserve">is the mean of the difference distribution and</w:t>
      </w:r>
      <w:r>
        <w:t xml:space="preserve"> </w:t>
      </w:r>
      <m:oMath>
        <m:sSub>
          <m:e>
            <m:r>
              <m:t>d</m:t>
            </m:r>
          </m:e>
          <m:sub>
            <m:r>
              <m:t>r</m:t>
            </m:r>
            <m:r>
              <m:t>m</m:t>
            </m:r>
          </m:sub>
        </m:sSub>
      </m:oMath>
      <w:r>
        <w:t xml:space="preserve"> </w:t>
      </w:r>
      <w:r>
        <w:t xml:space="preserve">is the standardized effect size between the two sessions.</w:t>
      </w:r>
    </w:p>
    <w:bookmarkEnd w:id="85"/>
    <w:bookmarkStart w:id="89" w:name="power-analysis-results"/>
    <w:p>
      <w:pPr>
        <w:pStyle w:val="Heading2"/>
      </w:pPr>
      <w:r>
        <w:rPr>
          <w:iCs/>
          <w:i/>
        </w:rPr>
        <w:t xml:space="preserve">Power analysis results</w:t>
      </w:r>
    </w:p>
    <w:p>
      <w:pPr>
        <w:pStyle w:val="FirstParagraph"/>
      </w:pPr>
      <w:r>
        <w:t xml:space="preserve">With an understanding of the goal of conducting a power analysis it can be difficult to chose the number of combinations of trials, subjects and observed effect sizes to explore. This is due to the fact that the space of trial and subject combination is in the extreme, infinite, and at even a practical level quite huge. Therefore conducting a complete power analysis for a single model is unfeasible, however the thesis will show that the variation in how well the model rejects the null hypothesis, given subject and trial combinations are stable over observed effect sizes, making it possible to give good predictions of power even without having simulated the excat number of participants or trials before. This procedure is therefore about simulating a set of trials, subjects and observed effect sizes and then extrapolate from these simulations.</w:t>
      </w:r>
    </w:p>
    <w:p>
      <w:pPr>
        <w:pStyle w:val="BodyText"/>
      </w:pPr>
      <w:r>
        <w:t xml:space="preserve">For the current power analysis, a result is significant is here defined as if less than 5% of the posterior difference distribution of the threshold (group statistic) cross 0 like setting an alpha value of 5% in a frequentist power analysis. Furthermore 100 simulations are going to be run for each subject, trials observed effect size combination ensuring reasonable estimates of the probability of rejecting the hypothesis. To properly display the raw results of the power analysis where it is possible to compare the effects of trials and subjects visually, the beta distribution is going to be used to aggregate the 100 simulations for each effect size. This is done by utlizing that the beta distribution is a two-parameter distribution that can be parameterized such that one parameter counts how many times an event has happened and the other parameter being how many times this event did not happen. This therefore makes it possible to start with a uniform prior on the probability of rejecting the null hypothesis i.e. Beta(1,1) and then updating this probability density function with the amount of hits and misses here significant or non-significant results. This results in a probability density function that contains all the information in each of the 100 binary points (i.e. significant or not). Figure 16 shows each trial/subject combination with points representing this prior uniform beta distribution updated by the 100 datapoints that were either deemed significant or non-significant.</w:t>
      </w:r>
    </w:p>
    <w:p>
      <w:pPr>
        <w:pStyle w:val="BodyText"/>
      </w:pPr>
      <w:r>
        <w:t xml:space="preserve">A couple of important observations are worth noting when viewing Figure 16. The shape of the points (for each trial,subject combination) very closely resembles a psychometric function where subjects and trials influence both the steepness and the location of the function. This means that increasing the number of subjects (and trials to a lesser extent) has two important features, it shifts the points towards higher power with lower effect sizes, but it also seems to increase the sensitivity to the effect size, i.e. the slope of the curve is getting steeper with higher number of subjects. The extent to which trials matters for the shape is highly dependent on the number of trials, i.e. increasing trials from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previously)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I.e.</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These observations are what is going to be used in the next section in order to extrapolate the results from figure 16. Making it possible to construct a model that will map trials, subjects and effect sizes to power.</w:t>
      </w:r>
    </w:p>
    <w:p>
      <w:pPr>
        <w:pStyle w:val="CaptionedFigure"/>
      </w:pPr>
      <w:r>
        <w:drawing>
          <wp:inline>
            <wp:extent cx="5943600" cy="5943600"/>
            <wp:effectExtent b="0" l="0" r="0" t="0"/>
            <wp:docPr descr="Figure 16, depicts power as a function of observed effectsizes in different combinations of trials and subjects." title="" id="87" name="Picture"/>
            <a:graphic>
              <a:graphicData uri="http://schemas.openxmlformats.org/drawingml/2006/picture">
                <pic:pic>
                  <pic:nvPicPr>
                    <pic:cNvPr descr="Manuscript_v2_files/figure-docx/Figure%2016-1.png" id="88" name="Picture"/>
                    <pic:cNvPicPr>
                      <a:picLocks noChangeArrowheads="1" noChangeAspect="1"/>
                    </pic:cNvPicPr>
                  </pic:nvPicPr>
                  <pic:blipFill>
                    <a:blip r:embed="rId8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w:t>
      </w:r>
    </w:p>
    <w:bookmarkEnd w:id="89"/>
    <w:bookmarkStart w:id="93"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an observed effect size of 0 should always entail no power. Next the parameters of these psychometric functions i.e. the threshold and slope need to be parameterized by the number of trials and subjects such that when trials and subjects move towards infinity the function approaches a step function right as x becomes greater than 0. Before fitting the general case that can be used for extrapolation and also ensuring that a psychometric function is well fitting function to the problem at hand, each set of trials and subject combinations are fit independently to the parameters of the psychometric function. This amounts to estimating a threshold and slope of the psychometric function for each trial and subject combination. This will help ensure that the fitted functions do pass through the points depicted in figure 16 and increase the faith in the next type of modeling. Several types of psychometric functions might be used for this practice, as this problem is defined in terms of finding the function that has the best performance on out of sample predictability. This means that the winning model should be selected based on leave one out cross validation as the ideal model is the model that can best describe new data. This is because the overall goal with this power analysis is to use the quite sparsely simulated space of trials,subjects and effect sizes depicted in figure 16 to inform a model that can predict outside the realms which it has been tested on. Therefore these models were compared using the Pareto smoothed importance sampling leave one out cross validation</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w:t>
      </w:r>
    </w:p>
    <w:p>
      <w:pPr>
        <w:pStyle w:val="BodyText"/>
      </w:pPr>
      <w:r>
        <w:t xml:space="preserve">Three types of psychometric functions were fit in the current thesis,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The choice of the cumulative normal or logistic function does not necessarily violate the assumptions laid out above because of the way that the parameters are going to be dependent on the trials and subjects. This is clear if one considers an asymptote at 0 for the slope and threshold (i.e. a step function also for the cummulative normal and logistic function) when trials and subjects move to infinity. This exactly matches the observation from above that the psychometric function moves closer and closer to a step-function (as the slope gets closer to 0) and that the location of this step function approaches x = 0 but never reaches it. The results of this preliminary independent analysis on trials and subjects can be seen in figure 17 where the independently fit logistic psychometric functions are overlaid on the observed datapoints from figure 16. The figure clearly highlights a good fit for most of the trials and subject combinations.</w:t>
      </w:r>
    </w:p>
    <w:p>
      <w:pPr>
        <w:pStyle w:val="CaptionedFigure"/>
      </w:pPr>
      <w:r>
        <w:drawing>
          <wp:inline>
            <wp:extent cx="5504749" cy="5504749"/>
            <wp:effectExtent b="0" l="0" r="0" t="0"/>
            <wp:docPr descr="Figure 17; depicts power as a function of observed effectsizes in different combinations of trials and subjects. With lines being independently fit logistic psychometric functions to each trial by subject combination." title="" id="91" name="Picture"/>
            <a:graphic>
              <a:graphicData uri="http://schemas.openxmlformats.org/drawingml/2006/picture">
                <pic:pic>
                  <pic:nvPicPr>
                    <pic:cNvPr descr="Manuscript_v2_files/figure-docx/Figure%2017-1.png" id="92" name="Picture"/>
                    <pic:cNvPicPr>
                      <a:picLocks noChangeArrowheads="1" noChangeAspect="1"/>
                    </pic:cNvPicPr>
                  </pic:nvPicPr>
                  <pic:blipFill>
                    <a:blip r:embed="rId9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 depicts power as a function of observed effectsizes in different combinations of trials and subjects. With lines being independently fit logistic psychometric functions to each trial by subject combination.</w:t>
      </w:r>
    </w:p>
    <w:bookmarkEnd w:id="93"/>
    <w:bookmarkStart w:id="103"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function’s parameters. This mapping should be defined as a function that relates subjects and trials to the parameters that determine the shape of the psychometric function (i.e. the threshold and slope). Given the observations above, that the steepness of the function increases with increasing trials and subjects and that the threshold moves towards 0, a first choice of this mapping function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r>
          <m:t>Θ</m:t>
        </m:r>
      </m:oMath>
      <w:r>
        <w:t xml:space="preserve"> </w:t>
      </w:r>
      <w:r>
        <w:t xml:space="preserve">represents the parameters of the psychometric function,</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Another formulation of the dependency might be a power law equation as shown below.</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the the matrix X i.e. (trials and subjects and perhaps their interaction).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(figure 17) vs trials and or subjects, which was conducted in the section above, on two different coordinate systems either in (log(y),x) or (log(y),log(x)). Which of these coordinate systems produces the best-looking linear line would be the best candidate. Figure 18 displays the three functions fitted independently on each of the two coordinate scales. As can be seen both apporach do produce partly linear relationships, making the distinction dificult.</w:t>
      </w:r>
    </w:p>
    <w:p>
      <w:pPr>
        <w:pStyle w:val="CaptionedFigure"/>
      </w:pPr>
      <w:r>
        <w:drawing>
          <wp:inline>
            <wp:extent cx="5943600" cy="5943600"/>
            <wp:effectExtent b="0" l="0" r="0" t="0"/>
            <wp:docPr descr="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95" name="Picture"/>
            <a:graphic>
              <a:graphicData uri="http://schemas.openxmlformats.org/drawingml/2006/picture">
                <pic:pic>
                  <pic:nvPicPr>
                    <pic:cNvPr descr="Manuscript_v2_files/figure-docx/Figure%2018-1.png" id="96" name="Picture"/>
                    <pic:cNvPicPr>
                      <a:picLocks noChangeArrowheads="1" noChangeAspect="1"/>
                    </pic:cNvPicPr>
                  </pic:nvPicPr>
                  <pic:blipFill>
                    <a:blip r:embed="rId9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pPr>
        <w:pStyle w:val="BodyText"/>
      </w:pPr>
      <w:r>
        <w:t xml:space="preserve">Another approach would be to fit both types of models and then compare them on leave one out cross validation as described above. Implementing this, displayed problems with 15, 25 and 3 % of observations for the normal, Weibull and logistic function respectively as the pareto k diagnostic value was above 1 for these percentages of datapoints. This essentially makes it meaningless to compare the functions</w:t>
      </w:r>
      <w:r>
        <w:t xml:space="preserve"> </w:t>
      </w:r>
      <w:r>
        <w:t xml:space="preserve">(</w:t>
      </w:r>
      <w:hyperlink w:anchor="ref-vehtari_pareto_2024">
        <w:r>
          <w:rPr>
            <w:rStyle w:val="Hyperlink"/>
          </w:rPr>
          <w:t xml:space="preserve">Vehtari et al., 2024</w:t>
        </w:r>
      </w:hyperlink>
      <w:r>
        <w:t xml:space="preserve">)</w:t>
      </w:r>
      <w:r>
        <w:t xml:space="preserve">. Therefore the thesis moving forward uses the logistic cumulative function as this produced the least amount of problems with pareto k values when fitting trials and subjects as continuous informing the parameters of the latent psychometric function. For a complete set of models described for the cummulative logistic function below see supplementary Note 7. The first model fit used the exponentially decreasing function equation above. Four other models were fit with different ways of parameterizing the power law equation above. These four models displayed different ways of how the trials and subjects interact as there is no straightforward way of combining X and β. The first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five models using leave one out cross validation indicated that the best model was the last model but closely followed by the second model, which can be seen in table 5. Importantly for these reported models the diagnostic values were all below 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elpd_ratio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21.88</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19 displays the winning model superimposed on the data with 95 credibility intervals of the mean of the psychometric function.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9; depicts power as a function of observed effectsizes in different combinations of trials and subjects. With lines being the dependently fit logistic psychometric functions to each trial by subject combination." title="" id="98" name="Picture"/>
            <a:graphic>
              <a:graphicData uri="http://schemas.openxmlformats.org/drawingml/2006/picture">
                <pic:pic>
                  <pic:nvPicPr>
                    <pic:cNvPr descr="Manuscript_v2_files/figure-docx/Figure%2019-1.png" id="99" name="Picture"/>
                    <pic:cNvPicPr>
                      <a:picLocks noChangeArrowheads="1" noChangeAspect="1"/>
                    </pic:cNvPicPr>
                  </pic:nvPicPr>
                  <pic:blipFill>
                    <a:blip r:embed="rId9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20.</w:t>
      </w:r>
    </w:p>
    <w:p>
      <w:pPr>
        <w:pStyle w:val="CaptionedFigure"/>
      </w:pPr>
      <w:r>
        <w:drawing>
          <wp:inline>
            <wp:extent cx="5943600" cy="4953000"/>
            <wp:effectExtent b="0" l="0" r="0" t="0"/>
            <wp:docPr descr="Figure 20. Marginal posterior distributions for the winning model’s parameters" title="" id="101" name="Picture"/>
            <a:graphic>
              <a:graphicData uri="http://schemas.openxmlformats.org/drawingml/2006/picture">
                <pic:pic>
                  <pic:nvPicPr>
                    <pic:cNvPr descr="Manuscript_v2_files/figure-docx/Figure%2020-1.png" id="102" name="Picture"/>
                    <pic:cNvPicPr>
                      <a:picLocks noChangeArrowheads="1" noChangeAspect="1"/>
                    </pic:cNvPicPr>
                  </pic:nvPicPr>
                  <pic:blipFill>
                    <a:blip r:embed="rId100"/>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20. Marginal posterior distributions for the winning model’s parameters</w:t>
      </w:r>
    </w:p>
    <w:p>
      <w:pPr>
        <w:pStyle w:val="BodyText"/>
      </w:pPr>
      <w:r>
        <w:t xml:space="preserve">Meaning that the resulting best guess of the underlying function transforming trials, subjects and observed effect sizes into a probability of rejecting the null hypothesis of no difference in threshold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 in figure 20.</w:t>
      </w:r>
    </w:p>
    <w:bookmarkEnd w:id="103"/>
    <w:bookmarkStart w:id="104"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an independent researchers determine the probability of rejecting a particular observed effect size using this model, given trials and subjects. However, if this researcher wants to know the probability of rejecting a null hypothesis given that they assume a particular effect size in the population, further assumptions needs to be made. This is because as the effect size when conducting an experiment is not a fixed quantity. In practice this means that when conducting an experiment, an effect size is drawn from the latent effect size distribution in the population.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 Below are the equations for the mean and variance of the effect size measure used in the power analysis.</w:t>
      </w:r>
    </w:p>
    <w:p>
      <w:pPr>
        <w:pStyle w:val="BodyText"/>
      </w:pPr>
      <m:oMathPara>
        <m:oMathParaPr>
          <m:jc m:val="center"/>
        </m:oMathParaPr>
        <m:oMath>
          <m:sSub>
            <m:e>
              <m:r>
                <m:t>μ</m:t>
              </m:r>
            </m:e>
            <m:sub>
              <m:sSub>
                <m:e>
                  <m:r>
                    <m:t>d</m:t>
                  </m:r>
                </m:e>
                <m:sub>
                  <m:r>
                    <m:t>r</m:t>
                  </m:r>
                  <m:r>
                    <m:t>m</m:t>
                  </m:r>
                </m:sub>
              </m:sSub>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μ</m:t>
                      </m:r>
                    </m:e>
                    <m:sub>
                      <m:sSub>
                        <m:e>
                          <m:r>
                            <m:t>d</m:t>
                          </m:r>
                        </m:e>
                        <m:sub>
                          <m:r>
                            <m:t>r</m:t>
                          </m:r>
                          <m:r>
                            <m:t>m</m:t>
                          </m:r>
                        </m:sub>
                      </m:sSub>
                    </m:sub>
                    <m:sup>
                      <m:r>
                        <m:t>2</m:t>
                      </m:r>
                    </m:sup>
                  </m:sSubSup>
                </m:num>
                <m:den>
                  <m:r>
                    <m:t>2</m:t>
                  </m:r>
                  <m:r>
                    <m:rPr>
                      <m:sty m:val="p"/>
                    </m:rPr>
                    <m:t>⋅</m:t>
                  </m:r>
                  <m:r>
                    <m:t>n</m:t>
                  </m:r>
                </m:den>
              </m:f>
            </m:e>
          </m:rad>
        </m:oMath>
      </m:oMathPara>
    </w:p>
    <w:p>
      <w:pPr>
        <w:pStyle w:val="FirstParagraph"/>
      </w:pPr>
      <w:r>
        <w:t xml:space="preserve">As can be seen the equation for the mean effect size</w:t>
      </w:r>
      <w:r>
        <w:t xml:space="preserve"> </w:t>
      </w:r>
      <m:oMath>
        <m:sSub>
          <m:e>
            <m:r>
              <m:t>μ</m:t>
            </m:r>
          </m:e>
          <m:sub>
            <m:sSub>
              <m:e>
                <m:r>
                  <m:t>d</m:t>
                </m:r>
              </m:e>
              <m:sub>
                <m:r>
                  <m:t>r</m:t>
                </m:r>
                <m:r>
                  <m:t>m</m:t>
                </m:r>
              </m:sub>
            </m:sSub>
          </m:sub>
        </m:sSub>
      </m:oMath>
      <w:r>
        <w:t xml:space="preserve"> </w:t>
      </w:r>
      <w:r>
        <w:t xml:space="preserve">is mathmatically identical to the definition shown in the</w:t>
      </w:r>
      <w:r>
        <w:t xml:space="preserve"> </w:t>
      </w:r>
      <w:r>
        <w:t xml:space="preserve">“</w:t>
      </w:r>
      <w:r>
        <w:t xml:space="preserve">Power analysis</w:t>
      </w:r>
      <w:r>
        <w:t xml:space="preserve">”</w:t>
      </w:r>
      <w:r>
        <w:t xml:space="preserve"> </w:t>
      </w:r>
      <w:r>
        <w:t xml:space="preserve">section. The standard deviation of this metric</w:t>
      </w:r>
      <w:r>
        <w:t xml:space="preserve"> </w:t>
      </w:r>
      <m:oMath>
        <m:sSub>
          <m:e>
            <m:r>
              <m:t>σ</m:t>
            </m:r>
          </m:e>
          <m:sub>
            <m:sSub>
              <m:e>
                <m:r>
                  <m:t>d</m:t>
                </m:r>
              </m:e>
              <m:sub>
                <m:r>
                  <m:rPr>
                    <m:nor/>
                    <m:sty m:val="p"/>
                  </m:rPr>
                  <m:t>rm</m:t>
                </m:r>
              </m:sub>
            </m:sSub>
          </m:sub>
        </m:sSub>
      </m:oMath>
      <w:r>
        <w:t xml:space="preserve"> </w:t>
      </w:r>
      <w:r>
        <w:t xml:space="preserve">is defined as a function of the number of subjects n and the size of the effect itself</w:t>
      </w:r>
      <w:r>
        <w:t xml:space="preserve"> </w:t>
      </w:r>
      <m:oMath>
        <m:sSub>
          <m:e>
            <m:r>
              <m:t>μ</m:t>
            </m:r>
          </m:e>
          <m:sub>
            <m:sSub>
              <m:e>
                <m:r>
                  <m:t>d</m:t>
                </m:r>
              </m:e>
              <m:sub>
                <m:r>
                  <m:t>r</m:t>
                </m:r>
                <m:r>
                  <m:t>m</m:t>
                </m:r>
              </m:sub>
            </m:sSub>
          </m:sub>
        </m:sSub>
      </m:oMath>
      <w:r>
        <w:t xml:space="preserve">. Assuming that the effect size is normally distributed:</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one ideally wants to know is the probability of observing a particular effect size AND that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one can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draws from a probability distribution of rejecting the null hypothesis. As a last step it is then possible to calculate the proportion of rejected null hypotheses to the total number of draws giving us the power of the study assuming the mean difference and variance in the two sessions.</w:t>
      </w:r>
    </w:p>
    <w:bookmarkEnd w:id="104"/>
    <w:bookmarkStart w:id="111" w:name="sampling-varability-of-the-effect-size."/>
    <w:p>
      <w:pPr>
        <w:pStyle w:val="Heading2"/>
      </w:pPr>
      <w:r>
        <w:rPr>
          <w:iCs/>
          <w:i/>
        </w:rPr>
        <w:t xml:space="preserve">Sampling varability of the effect size.</w:t>
      </w:r>
    </w:p>
    <w:p>
      <w:pPr>
        <w:pStyle w:val="FirstParagraph"/>
      </w:pPr>
      <w:r>
        <w:t xml:space="preserve">The above high-level explanation of calculating power for an experiment might be quite difficult to understand and therefore implement for independent researchers. To make this more accessible I will below demonstrate how this can be done using what has been explained up until this point. These sections will therefore hopefully provide a practical understanding of what different parts should go into a power analysis and how different factors will influence power. Firstly, one needs to investigating how the sampling distribution of the effect sizes changes based on subjects and session by session correlation. 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(for reproducibility and ease of use the GitHub repository provides functions that does what is described below by inputting these assumptions).</w:t>
      </w:r>
    </w:p>
    <w:p>
      <w:pPr>
        <w:pStyle w:val="BodyText"/>
      </w:pPr>
      <w:r>
        <w:t xml:space="preserve">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test-retest reliability analysis and were -8,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We can then vary the number of subjects i.e. draws from this multivariate normal and the correlation coefficient ρ to see the effect on the distribution of effect sizes i.e. p(d_obs). This highlights the sampling distribution of the effect size, and the factors influencing it. The results can be seen in figure 21 highlights the fact that both the sample size i.e. subjects, but also the correlation between sessions is vitally important for the variances of the observed effect size.</w:t>
      </w:r>
    </w:p>
    <w:p>
      <w:pPr>
        <w:pStyle w:val="CaptionedFigure"/>
      </w:pPr>
      <w:r>
        <w:drawing>
          <wp:inline>
            <wp:extent cx="5943600" cy="4245428"/>
            <wp:effectExtent b="0" l="0" r="0" t="0"/>
            <wp:docPr descr="Figure 21. Sampling distributions of effectsizes across subjects (facets) and session by session correlations (colors)" title="" id="106" name="Picture"/>
            <a:graphic>
              <a:graphicData uri="http://schemas.openxmlformats.org/drawingml/2006/picture">
                <pic:pic>
                  <pic:nvPicPr>
                    <pic:cNvPr descr="Manuscript_v2_files/figure-docx/Figure%2021-1.png" id="107" name="Picture"/>
                    <pic:cNvPicPr>
                      <a:picLocks noChangeArrowheads="1" noChangeAspect="1"/>
                    </pic:cNvPicPr>
                  </pic:nvPicPr>
                  <pic:blipFill>
                    <a:blip r:embed="rId10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21. Sampling distributions of effectsizes across subjects (facets) and session by session correlations (colors)</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function found above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for investigating varying trials and subjects is to visualize these implications in a 3-dimensional grid of (Subjects OR trials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of the last variable of either subjects or trials. This visualization can also serve the purpose of projecting the above distributions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Figure 22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2. Visualization of how the power of a particular study is informed by the session by session correlation and the number of trials and subjects." title="" id="109" name="Picture"/>
            <a:graphic>
              <a:graphicData uri="http://schemas.openxmlformats.org/drawingml/2006/picture">
                <pic:pic>
                  <pic:nvPicPr>
                    <pic:cNvPr descr="Manuscript_v2_files/figure-docx/Figure22-1.png" id="110"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 Visualization of how the power of a particular study is informed by the session by session correlation and the number of trials and subjects.</w:t>
      </w:r>
    </w:p>
    <w:bookmarkEnd w:id="111"/>
    <w:bookmarkStart w:id="115" w:name="X93207f5ede4da153365fe52d80bcfa2cad4627d"/>
    <w:p>
      <w:pPr>
        <w:pStyle w:val="Heading2"/>
      </w:pPr>
      <w:r>
        <w:rPr>
          <w:iCs/>
          <w:i/>
        </w:rPr>
        <w:t xml:space="preserve">Practical implementation of the power analysis</w:t>
      </w:r>
    </w:p>
    <w:p>
      <w:pPr>
        <w:pStyle w:val="FirstParagraph"/>
      </w:pPr>
      <w:r>
        <w:t xml:space="preserve">Now turning to a particular example of a researcher wanting to conduct a power analysis utilizing the information provided. Two assumptions have been made, either a mean effect size or a mean difference of the intervention is assumed, and the variance introduced by the intervention. Here we expect a medium effect size of the intervention of</w:t>
      </w:r>
      <w:r>
        <w:t xml:space="preserve"> </w:t>
      </w:r>
      <m:oMath>
        <m:sSub>
          <m:e>
            <m:r>
              <m:t>d</m:t>
            </m:r>
          </m:e>
          <m:sub>
            <m:r>
              <m:t>r</m:t>
            </m:r>
            <m:r>
              <m:t>m</m:t>
            </m:r>
          </m:sub>
        </m:sSub>
        <m:r>
          <m:rPr>
            <m:sty m:val="p"/>
          </m:rPr>
          <m:t>=</m:t>
        </m:r>
        <m:r>
          <m:t>0.5</m:t>
        </m:r>
      </m:oMath>
      <w:r>
        <w:t xml:space="preserve"> </w:t>
      </w:r>
      <w:r>
        <w:t xml:space="preserve">and that the intervention does not increase variability meaning that the variance in both groups should be equal. To fully appreciate the power of this approach one could even imagine sampling these values i.e. 0.5 and the variances of the second session as random variables and not as point estimates. Using the effect size equations above, it is possible to derive the mean difference and therefore simulate observed effect sizes which are then put into</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the probability of rejecting that draw is calculated. Repeating this process over the 4000 draws of the posterior distribution distribution of the parameters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and calculating the ratio of rejected to failed rejected null hypotheses gives an estimate of power.</w:t>
      </w:r>
    </w:p>
    <w:p>
      <w:pPr>
        <w:pStyle w:val="BodyText"/>
      </w:pPr>
      <w:r>
        <w:t xml:space="preserve">In the case of not including the sampling varability (prior probability) of the effect size the effect size estimate is just repeatedly entered as 0.5. As can now be seen in figure 23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The left and right column of figure 23 quite clearly display the difference between accounting for the sampling process of effect sizes with the left not accounting for the sampling process. As a reference frame in figure 23 the red dashed line at subjects = 20 depicts the results from plugging the same assumptions,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3</m:t>
        </m:r>
      </m:oMath>
      <w:r>
        <w:t xml:space="preserve"> </w:t>
      </w:r>
      <w:r>
        <w:t xml:space="preserve">and</w:t>
      </w:r>
      <w:r>
        <w:t xml:space="preserve"> </w:t>
      </w:r>
      <m:oMath>
        <m:sSub>
          <m:e>
            <m:r>
              <m:t>σ</m:t>
            </m:r>
          </m:e>
          <m:sub>
            <m:r>
              <m:t>2</m:t>
            </m:r>
          </m:sub>
        </m:sSub>
        <m:r>
          <m:rPr>
            <m:sty m:val="p"/>
          </m:rPr>
          <m:t>=</m:t>
        </m:r>
        <m:r>
          <m:t>10</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 Further reiterating how and why uncertainty propagation is vital to designing studies of adequate power as this line seems to be overly optimistic about the number of subjects / trials needed to power the study at 80% at an alpha level of 5%.</w:t>
      </w:r>
    </w:p>
    <w:p>
      <w:pPr>
        <w:pStyle w:val="CaptionedFigure"/>
      </w:pPr>
      <w:r>
        <w:drawing>
          <wp:inline>
            <wp:extent cx="5943600" cy="5943600"/>
            <wp:effectExtent b="0" l="0" r="0" t="0"/>
            <wp:docPr descr="Figure 22." title="" id="113" name="Picture"/>
            <a:graphic>
              <a:graphicData uri="http://schemas.openxmlformats.org/drawingml/2006/picture">
                <pic:pic>
                  <pic:nvPicPr>
                    <pic:cNvPr descr="Manuscript_v2_files/figure-docx/Figure23-1.png" id="114" name="Picture"/>
                    <pic:cNvPicPr>
                      <a:picLocks noChangeArrowheads="1" noChangeAspect="1"/>
                    </pic:cNvPicPr>
                  </pic:nvPicPr>
                  <pic:blipFill>
                    <a:blip r:embed="rId11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p>
    <w:p>
      <w:r>
        <w:br w:type="page"/>
      </w:r>
    </w:p>
    <w:bookmarkEnd w:id="115"/>
    <w:bookmarkEnd w:id="116"/>
    <w:bookmarkStart w:id="122" w:name="discussion"/>
    <w:p>
      <w:pPr>
        <w:pStyle w:val="Heading1"/>
      </w:pPr>
      <w:r>
        <w:t xml:space="preserve">Discussion</w:t>
      </w:r>
    </w:p>
    <w:p>
      <w:pPr>
        <w:pStyle w:val="FirstParagraph"/>
      </w:pPr>
      <w:r>
        <w:t xml:space="preserve">The current thesis has investigated how the handling of uncertainty in the field of cognitive science and especially in the developing field of cognitive modeling can be improved. The thesis has done this by demonstrating that using computational resources in the form of simulations, a deep mathematical understanding with rigorous closed end solutions is not necessary to get a deeper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Researchers should firstly be aware that measurement uncertainty is always present and examining the extent to which it can be safely ignored in their statistical models.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measurement uncertainties are present, which depending on the soft and hard-ware the experiment might be a factor to account for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p>
    <w:p>
      <w:pPr>
        <w:pStyle w:val="BodyText"/>
      </w:pPr>
      <w:r>
        <w:t xml:space="preserve">Estimation uncertainty was introduced as the uncertainty associated with doing computations and is often displayed as the standard error of statistical metrics. The main focus of the thesis was to use this understanding of uncertainties in the field of cognitive modeling and revise some of the methods and metrics used to validate these models. This was done using a psychometric function that maps stimulus (x) values to probabilities (p) by three parameters the threshold (</w:t>
      </w:r>
      <m:oMath>
        <m:r>
          <m:t>α</m:t>
        </m:r>
      </m:oMath>
      <w:r>
        <w:t xml:space="preserve">), slope (</w:t>
      </w:r>
      <m:oMath>
        <m:r>
          <m:t>β</m:t>
        </m:r>
      </m:oMath>
      <w:r>
        <w:t xml:space="preserve">) and (</w:t>
      </w:r>
      <m:oMath>
        <m:r>
          <m:t>λ</m:t>
        </m:r>
      </m:oMath>
      <w:r>
        <w:t xml:space="preserve">). It was argued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 Two important things about the correlation coefficient made it insensible for internal model validity, the decision of choosing what size of correlation coefficient to deem model parameters sensible is not straightforward, because the interpretation of the correlation coefficient itself in the regard of model validation is not straightforward. This is particularly true when highlighting that the correlation coefficient is invariant of a linear transformations. The other reason was that in instances where the simulated and recovered parameter values did show good dependency the correlation coefficient rapidly approached the asymptote at 1. This was even the case when more information could be gained by increasing the number of trials, due to its limited inclusion of estimation uncertainty. The study therefore suggested that using a variant of the intra class correlation coefficient (ICC) as the statistical metric for examining internal model validity which has recently been suggested in the literature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the ratio between desirable to undesirable variance / uncertainty as its interpretation. With this new metric the thesis explored ways to decrease the undesirable variance and thereby increase the ICC metric for the particular model of the psychometric function.</w:t>
      </w:r>
    </w:p>
    <w:p>
      <w:pPr>
        <w:pStyle w:val="BodyText"/>
      </w:pPr>
      <w:r>
        <w:t xml:space="preserve">Two particular ways was investigated which revolved around, either by incorporating smart experimental designs that are optimized for each individual on a trial-by-trial basis or incorporating reaction times into the cognitive model describing how stimulus intensities are transformed to binary forced choices. These ways are neither mutually exclusive or incompatible and could easily be implemented in various experiments to decrease estimation uncertainty in the parameters of the psychometric function without a need for more trials in the experiment itself. The second approach of jointly modeling several dependent variables and their interactions,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What these two ways to optimizing either experimental design and or analysis have in common is that they do not increase the efficiency of the study by mindlessly increasing trials as this could in principle have troublesome consequences in non-obvious ways. The obvious problems with increasing the number of trials are resource costs, both in terms of money, but also in the time spent for both the participant and the experimenter. From an ethical perspective this is especially true of the time investment from the participants’ side, and perhaps even more so if patient populations are investigated. However, the most problematic aspect becomes more obvious if we take a step back and think carefully about what we are studying. We are studying a complex system that has its own goals, desires and motivations and it is not trivial to know how this participant will behave if the task is double the length. Firstly, will the participant employ a different strategy knowing that the experiment is going to take X time longer, or will they halfway through employ a different strategy because of boredom. Even if the participant keeps the same underlying cognitive strategy that we are trying to model, then one reasonable assumption would be that attentional lapses and engagement in the task will decreasing, making each additional trial after a certain point less informative.</w:t>
      </w:r>
    </w:p>
    <w:p>
      <w:pPr>
        <w:pStyle w:val="BodyText"/>
      </w:pPr>
      <w:r>
        <w:t xml:space="preserve">The thesis highlights how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 The thesis went on to investigate data from a test-retest reliability study and showed that a reanalyzis could achieve better test-retest reliability by incorporating knowledge about the structure of how the data was gathered together with incorporating information already represent in the data i.e. reaction times. This data set was then used as an example of how power analyses of cognitive models could be conducted. This was done by first simulating and then fitting the cognitive model to many different simulated effect sizes in different trials and subject combinations. This approach allowed modelling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Using this equation together with sampling variability in the observed effect sizes, it was shown that incorporating sampling variability greatly increased the need for more subjects to achieve the same amount of power. This section also highlighted why and where the test re-test reliability of these metric matters as increasing test re-test reliability shrinks the influence of sampling variability in the observed effect sizes. Lastly the complete uncertainty propagated power analysis was compared to not accounting for sampling variability or estimation uncertainty on the parameters by using the widely used statistical software tool G*power in a concrete example</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This comparison showed how G*power’s estimation of sample size was equivalent to having infinitely many trials (i.e. no estimation uncertainty on the parameters) and not accounting for sampling variability i.e. disregarding much of the uncertainty inherent in the experiment.</w:t>
      </w:r>
    </w:p>
    <w:bookmarkStart w:id="118"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laid out such as publication bias, questionable research practices like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 A quite paradoxical aspect of this replication crisis and the use of power analyses is that many times it is advised as one of the ways to increase the replicability of studies, as (meta)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It is therefore argued that a reason for such low replicability in these fields, might partly be due to very low probability of being able to detect the underlying effect in the first place i.e. low statistical power. The argument is sound as long as the analysis of power is accurate or accurate to a certain degree. What this thesis has highlighted is that the use of very popular tools like G*power for conducting these types of power analyses will underestimate the number of subjects by a large margin. However if this assumption is not true, then a problem might therefore be that researcher could have confidence in their experiment due to having comnducted a power analysis and there will have a false sense of certainty in their results. This mimics the false sense of certainty about the measurements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bookmarkStart w:id="117" w:name="Xeb89adeb9d15579c8e6590f3f17ad5d3a5cde0d"/>
    <w:p>
      <w:pPr>
        <w:pStyle w:val="Heading3"/>
      </w:pPr>
      <w:r>
        <w:rPr>
          <w:iCs/>
          <w:i/>
        </w:rPr>
        <w:t xml:space="preserve">Ways of combacting the replication crisis.</w:t>
      </w:r>
    </w:p>
    <w:p>
      <w:pPr>
        <w:pStyle w:val="FirstParagraph"/>
      </w:pPr>
      <w:r>
        <w:t xml:space="preserve">Interestingly, quite a large number of scientists have suggested that moving the arbitrary statistical significance threshold to 0.005 instead of the commonly used 0.05 could be an approach used to combat the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of including and propagating uncertainty in most cases. This of cause depends on the structure and uncertainty measures of the data, however in most cases including and propagating uncertainties will lower the resulting statistic and therefore increase the resulting p-value of a particular test. These two approaches, i.e. increase the statistical significance threshold or properly propergating uncertinty, however have a very different reason to making these adjustments. The lowering of the significance threshold would be a means to an end, instead of addressing the underlying problem,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the scientific inquiry. This subjectivity is both what introduces biases, but also what drives novel ideas, and therefore is a tradeoff between exploration and exploitation, that needs to be addressed to partly guard against unwanted subjectivity. What these interventions try to do is to have the analysis pipeline either fixed before data collection or have the data scrambled such that the results of the analyses are not known when producing the analysis pipeline. The rigorous checking, testing and validating of cognitive models the thesis outlined is not at stake with these interventions but facilitate them as they are build on simulations. However, there are still considerations when analyzing the experimental data especially on the model convergence side, where in or excluding covariate or reparameterization of the models might be necessary. 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 Decisions are therefore made on scientific justifications instead of completely subjective decisions to either make the experimental results fit a research paradigm or perhaps even worse, produce significant results. The distinction between decisions based on scientific justification and subjective nonsensical rationale is fuzzy and narrow, however keeping incentives, such as publishing pressure, fitting into a hypothesis or research paradigm, out of the equation can help with this distinction</w:t>
      </w:r>
      <w:r>
        <w:t xml:space="preserve"> </w:t>
      </w:r>
      <w:r>
        <w:t xml:space="preserve">(</w:t>
      </w:r>
      <w:hyperlink w:anchor="ref-quaia_finding_2022">
        <w:r>
          <w:rPr>
            <w:rStyle w:val="Hyperlink"/>
          </w:rPr>
          <w:t xml:space="preserve">Quaia &amp; Vernuccio, 2022</w:t>
        </w:r>
      </w:hyperlink>
      <w:r>
        <w:t xml:space="preserve">)</w:t>
      </w:r>
      <w:r>
        <w:t xml:space="preserve">. This might even give rise to more rigorous methods and analysis pipelines because it hinders arbitrarily stopping the development of the pipeline when the results fit the preconceived notions of the scientific paradigm. Instead it forces researchers to stop when they are satisfied with the assumptions and implementations made in the analysis pipeline.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7"/>
    <w:bookmarkEnd w:id="118"/>
    <w:bookmarkStart w:id="119"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the sciences that has had trouble with replication. These more sophisticated models, compared to the general linear models employed in statistical modeling, might be the steppingstone to engage in more theoretically driven analyses, hopefully reducing the number of unreplicable studies. However for this movement to succeed, it is essential that rigorous metrics are enforced from the beginning such that those models without any even provable, in principle, parameters or behaviors are discarded from the beginning. Example might arise where rigorous mathematical formulation of theories are developed but that in practice the formulation is not tractable from a computational perspective. It would be a shame to spent years investigating this model and its implications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What this thesis has argued is that this is not necessarily the case as simulations allow researchers to observe the implications of their assumptions as well as investigate when they break. A counter argument could also be the increase in adaption of sophisticated hierarchical / multi-level models which are mathematically much more complex than single level models in cognitive science</w:t>
      </w:r>
      <w:r>
        <w:t xml:space="preserve"> </w:t>
      </w:r>
      <w:r>
        <w:t xml:space="preserve">(</w:t>
      </w:r>
      <w:hyperlink w:anchor="ref-dedrick_multilevel_2009">
        <w:r>
          <w:rPr>
            <w:rStyle w:val="Hyperlink"/>
          </w:rPr>
          <w:t xml:space="preserve">Dedrick et al., 2009</w:t>
        </w:r>
      </w:hyperlink>
      <w:r>
        <w:t xml:space="preserve">)</w:t>
      </w:r>
      <w:r>
        <w:t xml:space="preserve">. This is not to say that a better understanding of the machinery itself would not be helpful for researchers of various fields, but perhaps instead of giving researchers and students a flowchart of when to use a particular statistical model; they should be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would be programming experience in statistics to conduct the types of data simulations presented in the current thesis. This would allow the researcher to understand the assumptions that are being made and examine what happens when they are broken in various ways. This approach also requires to think more generatively about the process of how the data has been generated, because in order to simulate it is necessarily to have a model of how it was generated, which might even help spark new scientific ideas. This approach would have researchers more closely engaged in the statistical process of analyzing the data, instead of just picking an off the shelf model from a flowchart.</w:t>
      </w:r>
    </w:p>
    <w:bookmarkEnd w:id="119"/>
    <w:bookmarkStart w:id="120" w:name="standing-on-the-shoulders-of-giants"/>
    <w:p>
      <w:pPr>
        <w:pStyle w:val="Heading2"/>
      </w:pPr>
      <w:r>
        <w:rPr>
          <w:iCs/>
          <w:i/>
        </w:rP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 As described in the introduction section about modeling definitions, fitting and building models in this framework is extremely flexible as the sampling algorithm essentially serve as the optimizing process for the parameters of interest. This also means that essentially the code for simulating the generative process is close to identical in nature, to the code that specifies the model, making it easy for users with a generative framework to code up these types of models. The additional benefits to using especially Stan and the its Hamiltonian Monte Carlo (HMC) algorithm is that when issues arise the algorithm will complain and let you know, reducing the risk for erroneous inference due to the sampling algorithm or typos in the code</w:t>
      </w:r>
      <w:r>
        <w:t xml:space="preserve"> </w:t>
      </w:r>
      <w:r>
        <w:t xml:space="preserve">(</w:t>
      </w:r>
      <w:hyperlink w:anchor="ref-vehtari_rank-normalization_2021">
        <w:r>
          <w:rPr>
            <w:rStyle w:val="Hyperlink"/>
          </w:rPr>
          <w:t xml:space="preserve">Vehtari et al., 2021</w:t>
        </w:r>
      </w:hyperlink>
      <w:r>
        <w:t xml:space="preserve">)</w:t>
      </w:r>
      <w:r>
        <w:t xml:space="preserve">.</w:t>
      </w:r>
    </w:p>
    <w:p>
      <w:pPr>
        <w:pStyle w:val="BodyText"/>
      </w:pPr>
      <w:r>
        <w:t xml:space="preserve">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 above. This interpretation is that perhaps instead of starting each experimental analysis from the perspective that nothing or very little is known about the parameters of interest, perhaps incorporating information from previous studies would be beneficial.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 This view on science also matches that of uncertainties as these are also hierarchically organized and when doing analyses on data with uncertainties this uncertainty has to be accounted for. So in the same way that the results of a scientific theory is only as strong as its auxiliary assumptions; the strength of an analysis is also only as strong as the certainty with which the data is measured with. What the Bayesian framework of inference allows, is that prior information from similar studies can be used in the modelling allowing for researchers to not start their scientific studies from scratch, but pick up where others left off. This would essentially mean that instead of having to collect a larger number of subjects to achieve the actual desired power of the study, this could be done by two independent laboratories, the second using the information provided by the first. This essentially is already what is being done when conducting meta-analyses of different fields or sub fields. This approach incentives publications of all types of finding as they serve as the stepping stones for the next researcher, making the problem of publication bias where null findings are unpublished less incentivized</w:t>
      </w:r>
      <w:r>
        <w:t xml:space="preserve"> </w:t>
      </w:r>
      <w:r>
        <w:t xml:space="preserve">(</w:t>
      </w:r>
      <w:hyperlink w:anchor="ref-laitin_reporting_2021">
        <w:r>
          <w:rPr>
            <w:rStyle w:val="Hyperlink"/>
          </w:rPr>
          <w:t xml:space="preserve">Laitin et al., 2021</w:t>
        </w:r>
      </w:hyperlink>
      <w:r>
        <w:t xml:space="preserve">)</w:t>
      </w:r>
      <w:r>
        <w:t xml:space="preserve">.</w:t>
      </w:r>
    </w:p>
    <w:bookmarkEnd w:id="120"/>
    <w:bookmarkStart w:id="121" w:name="limitations"/>
    <w:p>
      <w:pPr>
        <w:pStyle w:val="Heading2"/>
      </w:pPr>
      <w:r>
        <w:rPr>
          <w:iCs/>
          <w:i/>
        </w:rPr>
        <w:t xml:space="preserve">Limitations</w:t>
      </w:r>
    </w:p>
    <w:p>
      <w:pPr>
        <w:pStyle w:val="FirstParagraph"/>
      </w:pPr>
      <w:r>
        <w:t xml:space="preserve">The main focus of current thesis was investigating how the correlation coefficient is an inappropriate metric to examine internal model validation of cognitive models. The modified intra class correlation (ICC) was purposed as a more sensible metric. As is clearly the case in Figure 11, the correlation coefficient quickly becomes asymptotic with quickly diminishing uncertainties whereas there is more granularity in the ICC. It might be argued that this increased granularity however is not important as the shape of the curve is similar, i.e. with increasing trials both the correlation and ICC asymptotes at 1. This interpretation is sensible and comparing Figure 11 (with simulated beta of 2 as the population mean in the power analysis) and the power analysis results in Figure 22, it seems like the pattern for the correlation coefficient better follows the shape of the curve of the power analysis. However without a straightforward way to quantitatively compare these two analyses its impossible to say. One reason to suspect that the ICC metric would fair better in such link is both the demonstration that it is highly senisble to estimation uncertainty, but also that it is variant to linear transformation. This invariance of the correlation coefficient makes it non sensical from a theoretical standpoint to access how well a model can recover simulated parameter values. Future investigations could examine this link as a clear link would make the need for conducting a power analysis superfluous as the information would be contained in the ICC analysis. A thorough investigation of this link would mean that the somewhat arbitrary choice of trials when designing an experiment would no longer be arbitrary, but informed by how estimation uncertainty in the parameters of interest change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conducted. Ideally the thesis would have investigated how other parameters of the psychometric function behaves as a function of trials and subjects, a particular interest would be on the slope of the psychometric function as changes in this parameter changes the estimation uncertainty of all the other parameters. One might suspect that an intervention that increases the steepness of the slope would also make it easier to detect a change in the threshold as both the correlation coefficient and ICC metric showed that with increased steepness of the function less estimation uncertainty was present in the estimation of the threshold and slope itself. This highlights how the parameters of the model interacts which can be accounted for by performing these simulations. therefore future investigations should expand upon this power analysis for the other parameters and especially the slope of the psychometric function. The thesis also did not investigate how incorporating the reaction times into the power analysis would change the number of subject and trials needed for observering a particular effectsize. Future studies investigating this would not only help elucidate the question posed above about the relationship between the internal model validation metric, trials and power, but could also give an estimate of the increased efficiency by incorpurating information already present in most experiments. The reasoning for only conducting the single power analysis on the threshold in the current thesis highlights one of the main hurdles of the framework purposed, computational resources. 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added time for doing the optimization of posterior distributions of parameters has drawbacks in a need for access to bigger machines to necessitate the need for parallelization of the computational burden especially when several chains are needed to ensure convergence. Fortunately the access to bigger machine both privately but also on an institutional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 The current thesis was supported by Ucloud (see acknowledgement).</w:t>
      </w:r>
    </w:p>
    <w:p>
      <w:r>
        <w:br w:type="page"/>
      </w:r>
    </w:p>
    <w:bookmarkEnd w:id="121"/>
    <w:bookmarkEnd w:id="122"/>
    <w:bookmarkStart w:id="300" w:name="references"/>
    <w:p>
      <w:pPr>
        <w:pStyle w:val="Heading1"/>
      </w:pPr>
      <w:r>
        <w:t xml:space="preserve">References</w:t>
      </w:r>
    </w:p>
    <w:bookmarkStart w:id="299" w:name="refs"/>
    <w:bookmarkStart w:id="124"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23">
        <w:r>
          <w:rPr>
            <w:rStyle w:val="Hyperlink"/>
          </w:rPr>
          <w:t xml:space="preserve">https://doi.org/10.1126/science.aac4716</w:t>
        </w:r>
      </w:hyperlink>
    </w:p>
    <w:bookmarkEnd w:id="124"/>
    <w:bookmarkStart w:id="125"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5"/>
    <w:bookmarkStart w:id="127"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6">
        <w:r>
          <w:rPr>
            <w:rStyle w:val="Hyperlink"/>
          </w:rPr>
          <w:t xml:space="preserve">https://www.jstor.org/stable/687336</w:t>
        </w:r>
      </w:hyperlink>
    </w:p>
    <w:bookmarkEnd w:id="127"/>
    <w:bookmarkStart w:id="129"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28">
        <w:r>
          <w:rPr>
            <w:rStyle w:val="Hyperlink"/>
          </w:rPr>
          <w:t xml:space="preserve">https://doi.org/10.1098/rstb.2011.0420</w:t>
        </w:r>
      </w:hyperlink>
    </w:p>
    <w:bookmarkEnd w:id="129"/>
    <w:bookmarkStart w:id="131"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30">
        <w:r>
          <w:rPr>
            <w:rStyle w:val="Hyperlink"/>
          </w:rPr>
          <w:t xml:space="preserve">https://doi.org/10.1007/s00362-023-01433-0</w:t>
        </w:r>
      </w:hyperlink>
    </w:p>
    <w:bookmarkEnd w:id="131"/>
    <w:bookmarkStart w:id="133"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2">
        <w:r>
          <w:rPr>
            <w:rStyle w:val="Hyperlink"/>
          </w:rPr>
          <w:t xml:space="preserve">https://doi.org/10.18637/jss.v067.i01</w:t>
        </w:r>
      </w:hyperlink>
    </w:p>
    <w:bookmarkEnd w:id="133"/>
    <w:bookmarkStart w:id="135"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4">
        <w:r>
          <w:rPr>
            <w:rStyle w:val="Hyperlink"/>
          </w:rPr>
          <w:t xml:space="preserve">https://doi.org/10.1038/s41562-017-0189-z</w:t>
        </w:r>
      </w:hyperlink>
    </w:p>
    <w:bookmarkEnd w:id="135"/>
    <w:bookmarkStart w:id="137"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6">
        <w:r>
          <w:rPr>
            <w:rStyle w:val="Hyperlink"/>
          </w:rPr>
          <w:t xml:space="preserve">https://doi.org/10.1038/ncomms10996</w:t>
        </w:r>
      </w:hyperlink>
    </w:p>
    <w:bookmarkEnd w:id="137"/>
    <w:bookmarkStart w:id="139"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38">
        <w:r>
          <w:rPr>
            <w:rStyle w:val="Hyperlink"/>
          </w:rPr>
          <w:t xml:space="preserve">https://doi.org/10.1016/j.ijfoodmicro.2021.109283</w:t>
        </w:r>
      </w:hyperlink>
    </w:p>
    <w:bookmarkEnd w:id="139"/>
    <w:bookmarkStart w:id="141"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40">
        <w:r>
          <w:rPr>
            <w:rStyle w:val="Hyperlink"/>
          </w:rPr>
          <w:t xml:space="preserve">https://doi.org/10.1038/s41562-021-01193-7</w:t>
        </w:r>
      </w:hyperlink>
    </w:p>
    <w:bookmarkEnd w:id="141"/>
    <w:bookmarkStart w:id="143"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2">
        <w:r>
          <w:rPr>
            <w:rStyle w:val="Hyperlink"/>
          </w:rPr>
          <w:t xml:space="preserve">https://doi.org/10.3389/fpsyg.2014.01434</w:t>
        </w:r>
      </w:hyperlink>
    </w:p>
    <w:bookmarkEnd w:id="143"/>
    <w:bookmarkStart w:id="144" w:name="ref-cohen_perceived_1994"/>
    <w:p>
      <w:pPr>
        <w:pStyle w:val="Bibliography"/>
      </w:pPr>
      <w:r>
        <w:t xml:space="preserve">Cohen, S. (1994).</w:t>
      </w:r>
      <w:r>
        <w:t xml:space="preserve"> </w:t>
      </w:r>
      <w:r>
        <w:rPr>
          <w:iCs/>
          <w:i/>
        </w:rPr>
        <w:t xml:space="preserve">PERCEIVED</w:t>
      </w:r>
      <w:r>
        <w:rPr>
          <w:iCs/>
          <w:i/>
        </w:rPr>
        <w:t xml:space="preserve"> </w:t>
      </w:r>
      <w:r>
        <w:rPr>
          <w:iCs/>
          <w:i/>
        </w:rPr>
        <w:t xml:space="preserve">STRESS</w:t>
      </w:r>
      <w:r>
        <w:rPr>
          <w:iCs/>
          <w:i/>
        </w:rPr>
        <w:t xml:space="preserve"> </w:t>
      </w:r>
      <w:r>
        <w:rPr>
          <w:iCs/>
          <w:i/>
        </w:rPr>
        <w:t xml:space="preserve">SCALE</w:t>
      </w:r>
      <w:r>
        <w:t xml:space="preserve">.</w:t>
      </w:r>
    </w:p>
    <w:bookmarkEnd w:id="144"/>
    <w:bookmarkStart w:id="146"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5">
        <w:r>
          <w:rPr>
            <w:rStyle w:val="Hyperlink"/>
          </w:rPr>
          <w:t xml:space="preserve">https://doi.org/10.1016/j.neulet.2023.137050</w:t>
        </w:r>
      </w:hyperlink>
    </w:p>
    <w:bookmarkEnd w:id="146"/>
    <w:bookmarkStart w:id="147"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7"/>
    <w:bookmarkStart w:id="149"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48">
        <w:r>
          <w:rPr>
            <w:rStyle w:val="Hyperlink"/>
          </w:rPr>
          <w:t xml:space="preserve">https://doi.org/10.3102/0034654308325581</w:t>
        </w:r>
      </w:hyperlink>
    </w:p>
    <w:bookmarkEnd w:id="149"/>
    <w:bookmarkStart w:id="151"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50">
        <w:r>
          <w:rPr>
            <w:rStyle w:val="Hyperlink"/>
          </w:rPr>
          <w:t xml:space="preserve">https://doi.org/10.1016/j.cobeha.2016.07.004</w:t>
        </w:r>
      </w:hyperlink>
    </w:p>
    <w:bookmarkEnd w:id="151"/>
    <w:bookmarkStart w:id="153"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2">
        <w:r>
          <w:rPr>
            <w:rStyle w:val="Hyperlink"/>
          </w:rPr>
          <w:t xml:space="preserve">https://doi.org/10.1080/01621459.1983.10477973</w:t>
        </w:r>
      </w:hyperlink>
    </w:p>
    <w:bookmarkEnd w:id="153"/>
    <w:bookmarkStart w:id="155"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4">
        <w:r>
          <w:rPr>
            <w:rStyle w:val="Hyperlink"/>
          </w:rPr>
          <w:t xml:space="preserve">https://doi.org/10.1201/9780429246593</w:t>
        </w:r>
      </w:hyperlink>
    </w:p>
    <w:bookmarkEnd w:id="155"/>
    <w:bookmarkStart w:id="157"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6">
        <w:r>
          <w:rPr>
            <w:rStyle w:val="Hyperlink"/>
          </w:rPr>
          <w:t xml:space="preserve">https://doi.org/10.1080/08989621.2021.1969233</w:t>
        </w:r>
      </w:hyperlink>
    </w:p>
    <w:bookmarkEnd w:id="157"/>
    <w:bookmarkStart w:id="159"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58">
        <w:r>
          <w:rPr>
            <w:rStyle w:val="Hyperlink"/>
          </w:rPr>
          <w:t xml:space="preserve">https://doi.org/10.3758/BF03193146</w:t>
        </w:r>
      </w:hyperlink>
    </w:p>
    <w:bookmarkEnd w:id="159"/>
    <w:bookmarkStart w:id="161"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60">
        <w:r>
          <w:rPr>
            <w:rStyle w:val="Hyperlink"/>
          </w:rPr>
          <w:t xml:space="preserve">https://osf.io/yr8st/download</w:t>
        </w:r>
      </w:hyperlink>
    </w:p>
    <w:bookmarkEnd w:id="161"/>
    <w:bookmarkStart w:id="163"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2">
        <w:r>
          <w:rPr>
            <w:rStyle w:val="Hyperlink"/>
          </w:rPr>
          <w:t xml:space="preserve">https://doi.org/10.1016/B978-0-323-90969-3.00003-7</w:t>
        </w:r>
      </w:hyperlink>
    </w:p>
    <w:bookmarkEnd w:id="163"/>
    <w:bookmarkStart w:id="165" w:name="ref-R-cmdstanr"/>
    <w:p>
      <w:pPr>
        <w:pStyle w:val="Bibliography"/>
      </w:pPr>
      <w:r>
        <w:t xml:space="preserve">Gabry, J., Češnovar, R., &amp; Johnson, A. (2024).</w:t>
      </w:r>
      <w:r>
        <w:t xml:space="preserve"> </w:t>
      </w:r>
      <w:r>
        <w:rPr>
          <w:iCs/>
          <w:i/>
        </w:rPr>
        <w:t xml:space="preserve">Cmdstanr: R interface to CmdStan</w:t>
      </w:r>
      <w:r>
        <w:t xml:space="preserve">.</w:t>
      </w:r>
      <w:r>
        <w:t xml:space="preserve"> </w:t>
      </w:r>
      <w:hyperlink r:id="rId164">
        <w:r>
          <w:rPr>
            <w:rStyle w:val="Hyperlink"/>
          </w:rPr>
          <w:t xml:space="preserve">https://mc-stan.org/cmdstanr/</w:t>
        </w:r>
      </w:hyperlink>
    </w:p>
    <w:bookmarkEnd w:id="165"/>
    <w:bookmarkStart w:id="167" w:name="ref-geissinger_case_2022"/>
    <w:p>
      <w:pPr>
        <w:pStyle w:val="Bibliography"/>
      </w:pPr>
      <w:r>
        <w:t xml:space="preserve">Geissinger, E. A., Khoo, C. L. L., Richmond, I. C., Faulkner, S. J. M., &amp; Schneider, D. C. (2022). A case for beta regression in the natural sciences.</w:t>
      </w:r>
      <w:r>
        <w:t xml:space="preserve"> </w:t>
      </w:r>
      <w:r>
        <w:rPr>
          <w:iCs/>
          <w:i/>
        </w:rPr>
        <w:t xml:space="preserve">Ecosphere</w:t>
      </w:r>
      <w:r>
        <w:t xml:space="preserve">,</w:t>
      </w:r>
      <w:r>
        <w:t xml:space="preserve"> </w:t>
      </w:r>
      <w:r>
        <w:rPr>
          <w:iCs/>
          <w:i/>
        </w:rPr>
        <w:t xml:space="preserve">13</w:t>
      </w:r>
      <w:r>
        <w:t xml:space="preserve">(2), e3940.</w:t>
      </w:r>
      <w:r>
        <w:t xml:space="preserve"> </w:t>
      </w:r>
      <w:hyperlink r:id="rId166">
        <w:r>
          <w:rPr>
            <w:rStyle w:val="Hyperlink"/>
          </w:rPr>
          <w:t xml:space="preserve">https://doi.org/10.1002/ecs2.3940</w:t>
        </w:r>
      </w:hyperlink>
    </w:p>
    <w:bookmarkEnd w:id="167"/>
    <w:bookmarkStart w:id="169"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68">
        <w:r>
          <w:rPr>
            <w:rStyle w:val="Hyperlink"/>
          </w:rPr>
          <w:t xml:space="preserve">https://doi.org/10.1016/j.pneurobio.2012.05.008</w:t>
        </w:r>
      </w:hyperlink>
    </w:p>
    <w:bookmarkEnd w:id="169"/>
    <w:bookmarkStart w:id="171"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70">
        <w:r>
          <w:rPr>
            <w:rStyle w:val="Hyperlink"/>
          </w:rPr>
          <w:t xml:space="preserve">https://doi.org/10.7717/peerj.12794</w:t>
        </w:r>
      </w:hyperlink>
    </w:p>
    <w:bookmarkEnd w:id="171"/>
    <w:bookmarkStart w:id="173"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2">
        <w:r>
          <w:rPr>
            <w:rStyle w:val="Hyperlink"/>
          </w:rPr>
          <w:t xml:space="preserve">https://doi.org/10.20982/tqmp.14.4.p242</w:t>
        </w:r>
      </w:hyperlink>
    </w:p>
    <w:bookmarkEnd w:id="173"/>
    <w:bookmarkStart w:id="175" w:name="ref-harrison_interoception_2021"/>
    <w:p>
      <w:pPr>
        <w:pStyle w:val="Bibliography"/>
      </w:pPr>
      <w:r>
        <w:t xml:space="preserve">Harrison, O. K., Köchli, L., Marino, S., Luechinger, R., Hennel, F., Brand, K., Hess, A. J., Frässle, S., Iglesias, S., Vinckier, F., Petzschner, F. H., Harrison, S. J., &amp; Stephan, K. E. (2021). Interoception of breathing and its relationship with anxiety.</w:t>
      </w:r>
      <w:r>
        <w:t xml:space="preserve"> </w:t>
      </w:r>
      <w:r>
        <w:rPr>
          <w:iCs/>
          <w:i/>
        </w:rPr>
        <w:t xml:space="preserve">Neuron</w:t>
      </w:r>
      <w:r>
        <w:t xml:space="preserve">,</w:t>
      </w:r>
      <w:r>
        <w:t xml:space="preserve"> </w:t>
      </w:r>
      <w:r>
        <w:rPr>
          <w:iCs/>
          <w:i/>
        </w:rPr>
        <w:t xml:space="preserve">109</w:t>
      </w:r>
      <w:r>
        <w:t xml:space="preserve">(24), 4080–4093.e8.</w:t>
      </w:r>
      <w:r>
        <w:t xml:space="preserve"> </w:t>
      </w:r>
      <w:hyperlink r:id="rId174">
        <w:r>
          <w:rPr>
            <w:rStyle w:val="Hyperlink"/>
          </w:rPr>
          <w:t xml:space="preserve">https://doi.org/10.1016/j.neuron.2021.09.045</w:t>
        </w:r>
      </w:hyperlink>
    </w:p>
    <w:bookmarkEnd w:id="175"/>
    <w:bookmarkStart w:id="177"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6">
        <w:r>
          <w:rPr>
            <w:rStyle w:val="Hyperlink"/>
          </w:rPr>
          <w:t xml:space="preserve">https://doi.org/10.1371/journal.pbio.1002106</w:t>
        </w:r>
      </w:hyperlink>
    </w:p>
    <w:bookmarkEnd w:id="177"/>
    <w:bookmarkStart w:id="178"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78"/>
    <w:bookmarkStart w:id="180"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79">
        <w:r>
          <w:rPr>
            <w:rStyle w:val="Hyperlink"/>
          </w:rPr>
          <w:t xml:space="preserve">https://doi.org/10.1101/2024.02.19.581001</w:t>
        </w:r>
      </w:hyperlink>
    </w:p>
    <w:bookmarkEnd w:id="180"/>
    <w:bookmarkStart w:id="182"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81">
        <w:r>
          <w:rPr>
            <w:rStyle w:val="Hyperlink"/>
          </w:rPr>
          <w:t xml:space="preserve">https://doi.org/10.48550/arXiv.2109.00127</w:t>
        </w:r>
      </w:hyperlink>
    </w:p>
    <w:bookmarkEnd w:id="182"/>
    <w:bookmarkStart w:id="184"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3">
        <w:r>
          <w:rPr>
            <w:rStyle w:val="Hyperlink"/>
          </w:rPr>
          <w:t xml:space="preserve">https://doi.org/10.1101/726364</w:t>
        </w:r>
      </w:hyperlink>
    </w:p>
    <w:bookmarkEnd w:id="184"/>
    <w:bookmarkStart w:id="186" w:name="ref-hubner_improving_2020"/>
    <w:p>
      <w:pPr>
        <w:pStyle w:val="Bibliography"/>
      </w:pPr>
      <w:r>
        <w:t xml:space="preserve">Hübner, R., &amp; Pelzer, T. (2020). Improving parameter recovery for conflict drift-diffusion models.</w:t>
      </w:r>
      <w:r>
        <w:t xml:space="preserve"> </w:t>
      </w:r>
      <w:r>
        <w:rPr>
          <w:iCs/>
          <w:i/>
        </w:rPr>
        <w:t xml:space="preserve">Behavior Research Methods</w:t>
      </w:r>
      <w:r>
        <w:t xml:space="preserve">,</w:t>
      </w:r>
      <w:r>
        <w:t xml:space="preserve"> </w:t>
      </w:r>
      <w:r>
        <w:rPr>
          <w:iCs/>
          <w:i/>
        </w:rPr>
        <w:t xml:space="preserve">52</w:t>
      </w:r>
      <w:r>
        <w:t xml:space="preserve">(5), 1848–1866.</w:t>
      </w:r>
      <w:r>
        <w:t xml:space="preserve"> </w:t>
      </w:r>
      <w:hyperlink r:id="rId185">
        <w:r>
          <w:rPr>
            <w:rStyle w:val="Hyperlink"/>
          </w:rPr>
          <w:t xml:space="preserve">https://doi.org/10.3758/s13428-020-01366-8</w:t>
        </w:r>
      </w:hyperlink>
    </w:p>
    <w:bookmarkEnd w:id="186"/>
    <w:bookmarkStart w:id="188"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7">
        <w:r>
          <w:rPr>
            <w:rStyle w:val="Hyperlink"/>
          </w:rPr>
          <w:t xml:space="preserve">https://doi.org/10.1371/journal.pmed.0020124</w:t>
        </w:r>
      </w:hyperlink>
    </w:p>
    <w:bookmarkEnd w:id="188"/>
    <w:bookmarkStart w:id="190"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89">
        <w:r>
          <w:rPr>
            <w:rStyle w:val="Hyperlink"/>
          </w:rPr>
          <w:t xml:space="preserve">https://doi.org/10.48550/arXiv.2208.10668</w:t>
        </w:r>
      </w:hyperlink>
    </w:p>
    <w:bookmarkEnd w:id="190"/>
    <w:bookmarkStart w:id="192"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91">
        <w:r>
          <w:rPr>
            <w:rStyle w:val="Hyperlink"/>
          </w:rPr>
          <w:t xml:space="preserve">https://doi.org/10.4103/2229-516X.157168</w:t>
        </w:r>
      </w:hyperlink>
    </w:p>
    <w:bookmarkEnd w:id="192"/>
    <w:bookmarkStart w:id="194"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93">
        <w:r>
          <w:rPr>
            <w:rStyle w:val="Hyperlink"/>
          </w:rPr>
          <w:t xml:space="preserve">https://doi.org/10.1016/j.jdeveco.2022.102992</w:t>
        </w:r>
      </w:hyperlink>
    </w:p>
    <w:bookmarkEnd w:id="194"/>
    <w:bookmarkStart w:id="196"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5">
        <w:r>
          <w:rPr>
            <w:rStyle w:val="Hyperlink"/>
          </w:rPr>
          <w:t xml:space="preserve">https://doi.org/10.1007/978-3-540-85329-9_2</w:t>
        </w:r>
      </w:hyperlink>
    </w:p>
    <w:bookmarkEnd w:id="196"/>
    <w:bookmarkStart w:id="198" w:name="ref-johnson_psychometric_2019"/>
    <w:p>
      <w:pPr>
        <w:pStyle w:val="Bibliography"/>
      </w:pPr>
      <w:r>
        <w:t xml:space="preserve">Johnson, S. U., Ulvenes, P. G., Øktedalen, T., &amp; Hoffart, A. (2019). Psychometric</w:t>
      </w:r>
      <w:r>
        <w:t xml:space="preserve"> </w:t>
      </w:r>
      <w:r>
        <w:t xml:space="preserve">Properties</w:t>
      </w:r>
      <w:r>
        <w:t xml:space="preserve"> </w:t>
      </w:r>
      <w:r>
        <w:t xml:space="preserve">of the</w:t>
      </w:r>
      <w:r>
        <w:t xml:space="preserve"> </w:t>
      </w:r>
      <w:r>
        <w:t xml:space="preserve">General</w:t>
      </w:r>
      <w:r>
        <w:t xml:space="preserve"> </w:t>
      </w:r>
      <w:r>
        <w:t xml:space="preserve">Anxiety</w:t>
      </w:r>
      <w:r>
        <w:t xml:space="preserve"> </w:t>
      </w:r>
      <w:r>
        <w:t xml:space="preserve">Disorder</w:t>
      </w:r>
      <w:r>
        <w:t xml:space="preserve"> </w:t>
      </w:r>
      <w:r>
        <w:t xml:space="preserve">7-</w:t>
      </w:r>
      <w:r>
        <w:t xml:space="preserve">Item</w:t>
      </w:r>
      <w:r>
        <w:t xml:space="preserve"> </w:t>
      </w:r>
      <w:r>
        <w:t xml:space="preserve">(</w:t>
      </w:r>
      <w:r>
        <w:t xml:space="preserve">GAD</w:t>
      </w:r>
      <w:r>
        <w:t xml:space="preserve">-7)</w:t>
      </w:r>
      <w:r>
        <w:t xml:space="preserve"> </w:t>
      </w:r>
      <w:r>
        <w:t xml:space="preserve">Scale</w:t>
      </w:r>
      <w:r>
        <w:t xml:space="preserve"> </w:t>
      </w:r>
      <w:r>
        <w:t xml:space="preserve">in a</w:t>
      </w:r>
      <w:r>
        <w:t xml:space="preserve"> </w:t>
      </w:r>
      <w:r>
        <w:t xml:space="preserve">Heterogeneous</w:t>
      </w:r>
      <w:r>
        <w:t xml:space="preserve"> </w:t>
      </w:r>
      <w:r>
        <w:t xml:space="preserve">Psychiatric</w:t>
      </w:r>
      <w:r>
        <w:t xml:space="preserve"> </w:t>
      </w:r>
      <w:r>
        <w:t xml:space="preserve">Sample</w:t>
      </w:r>
      <w:r>
        <w:t xml:space="preserve">.</w:t>
      </w:r>
      <w:r>
        <w:t xml:space="preserve"> </w:t>
      </w:r>
      <w:r>
        <w:rPr>
          <w:iCs/>
          <w:i/>
        </w:rPr>
        <w:t xml:space="preserve">Frontiers in Psychology</w:t>
      </w:r>
      <w:r>
        <w:t xml:space="preserve">,</w:t>
      </w:r>
      <w:r>
        <w:t xml:space="preserve"> </w:t>
      </w:r>
      <w:r>
        <w:rPr>
          <w:iCs/>
          <w:i/>
        </w:rPr>
        <w:t xml:space="preserve">10</w:t>
      </w:r>
      <w:r>
        <w:t xml:space="preserve">, 1713.</w:t>
      </w:r>
      <w:r>
        <w:t xml:space="preserve"> </w:t>
      </w:r>
      <w:hyperlink r:id="rId197">
        <w:r>
          <w:rPr>
            <w:rStyle w:val="Hyperlink"/>
          </w:rPr>
          <w:t xml:space="preserve">https://doi.org/10.3389/fpsyg.2019.01713</w:t>
        </w:r>
      </w:hyperlink>
    </w:p>
    <w:bookmarkEnd w:id="198"/>
    <w:bookmarkStart w:id="200"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199">
        <w:r>
          <w:rPr>
            <w:rStyle w:val="Hyperlink"/>
          </w:rPr>
          <w:t xml:space="preserve">https://doi.org/10.1207/s15327957pspr0203_4</w:t>
        </w:r>
      </w:hyperlink>
    </w:p>
    <w:bookmarkEnd w:id="200"/>
    <w:bookmarkStart w:id="202"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201">
        <w:r>
          <w:rPr>
            <w:rStyle w:val="Hyperlink"/>
          </w:rPr>
          <w:t xml:space="preserve">https://doi.org/10.1146/annurev.nucl.55.090704.151521</w:t>
        </w:r>
      </w:hyperlink>
    </w:p>
    <w:bookmarkEnd w:id="202"/>
    <w:bookmarkStart w:id="204"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203">
        <w:r>
          <w:rPr>
            <w:rStyle w:val="Hyperlink"/>
          </w:rPr>
          <w:t xml:space="preserve">https://doi.org/10.1016/s0042-6989(98)00285-5</w:t>
        </w:r>
      </w:hyperlink>
    </w:p>
    <w:bookmarkEnd w:id="204"/>
    <w:bookmarkStart w:id="206" w:name="ref-kroenke_phq-9_2001"/>
    <w:p>
      <w:pPr>
        <w:pStyle w:val="Bibliography"/>
      </w:pPr>
      <w:r>
        <w:t xml:space="preserve">Kroenke, K., Spitzer, R. L., &amp; Williams, J. B. W. (2001). The</w:t>
      </w:r>
      <w:r>
        <w:t xml:space="preserve"> </w:t>
      </w:r>
      <w:r>
        <w:t xml:space="preserve">PHQ</w:t>
      </w:r>
      <w:r>
        <w:t xml:space="preserve">-9.</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205">
        <w:r>
          <w:rPr>
            <w:rStyle w:val="Hyperlink"/>
          </w:rPr>
          <w:t xml:space="preserve">https://doi.org/10.1046/j.1525-1497.2001.016009606.x</w:t>
        </w:r>
      </w:hyperlink>
    </w:p>
    <w:bookmarkEnd w:id="206"/>
    <w:bookmarkStart w:id="208"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7">
        <w:r>
          <w:rPr>
            <w:rStyle w:val="Hyperlink"/>
          </w:rPr>
          <w:t xml:space="preserve">https://doi.org/10.1038/s41562-021-01177-7</w:t>
        </w:r>
      </w:hyperlink>
    </w:p>
    <w:bookmarkEnd w:id="208"/>
    <w:bookmarkStart w:id="210"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09">
        <w:r>
          <w:rPr>
            <w:rStyle w:val="Hyperlink"/>
          </w:rPr>
          <w:t xml:space="preserve">https://doi.org/10.1017/pan.2022.20</w:t>
        </w:r>
      </w:hyperlink>
    </w:p>
    <w:bookmarkEnd w:id="210"/>
    <w:bookmarkStart w:id="212"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11">
        <w:r>
          <w:rPr>
            <w:rStyle w:val="Hyperlink"/>
          </w:rPr>
          <w:t xml:space="preserve">https://doi.org/10.18637/jss.v082.i13</w:t>
        </w:r>
      </w:hyperlink>
    </w:p>
    <w:bookmarkEnd w:id="212"/>
    <w:bookmarkStart w:id="214" w:name="ref-kwon_adaptive_2023"/>
    <w:p>
      <w:pPr>
        <w:pStyle w:val="Bibliography"/>
      </w:pPr>
      <w:r>
        <w:t xml:space="preserve">Kwon, M., Lee, S. H., &amp; Ahn, W.-Y. (2023). Adaptive</w:t>
      </w:r>
      <w:r>
        <w:t xml:space="preserve"> </w:t>
      </w:r>
      <w:r>
        <w:t xml:space="preserve">Design</w:t>
      </w:r>
      <w:r>
        <w:t xml:space="preserve"> </w:t>
      </w:r>
      <w:r>
        <w:t xml:space="preserve">Optimization</w:t>
      </w:r>
      <w:r>
        <w:t xml:space="preserve"> </w:t>
      </w:r>
      <w:r>
        <w:t xml:space="preserve">as a</w:t>
      </w:r>
      <w:r>
        <w:t xml:space="preserve"> </w:t>
      </w:r>
      <w:r>
        <w:t xml:space="preserve">Promising</w:t>
      </w:r>
      <w:r>
        <w:t xml:space="preserve"> </w:t>
      </w:r>
      <w:r>
        <w:t xml:space="preserve">Tool</w:t>
      </w:r>
      <w:r>
        <w:t xml:space="preserve"> </w:t>
      </w:r>
      <w:r>
        <w:t xml:space="preserve">for</w:t>
      </w:r>
      <w:r>
        <w:t xml:space="preserve"> </w:t>
      </w:r>
      <w:r>
        <w:t xml:space="preserve">Reliable</w:t>
      </w:r>
      <w:r>
        <w:t xml:space="preserve"> </w:t>
      </w:r>
      <w:r>
        <w:t xml:space="preserve">and</w:t>
      </w:r>
      <w:r>
        <w:t xml:space="preserve"> </w:t>
      </w:r>
      <w:r>
        <w:t xml:space="preserve">Efficient</w:t>
      </w:r>
      <w:r>
        <w:t xml:space="preserve"> </w:t>
      </w:r>
      <w:r>
        <w:t xml:space="preserve">Computational</w:t>
      </w:r>
      <w:r>
        <w:t xml:space="preserve"> </w:t>
      </w:r>
      <w:r>
        <w:t xml:space="preserve">Fingerprinting</w:t>
      </w:r>
      <w:r>
        <w:t xml:space="preserve">.</w:t>
      </w:r>
      <w:r>
        <w:t xml:space="preserve"> </w:t>
      </w:r>
      <w:r>
        <w:rPr>
          <w:iCs/>
          <w:i/>
        </w:rPr>
        <w:t xml:space="preserve">Biological Psychiatry: Cognitive Neuroscience and Neuroimaging</w:t>
      </w:r>
      <w:r>
        <w:t xml:space="preserve">,</w:t>
      </w:r>
      <w:r>
        <w:t xml:space="preserve"> </w:t>
      </w:r>
      <w:r>
        <w:rPr>
          <w:iCs/>
          <w:i/>
        </w:rPr>
        <w:t xml:space="preserve">8</w:t>
      </w:r>
      <w:r>
        <w:t xml:space="preserve">(8), 798–804.</w:t>
      </w:r>
      <w:r>
        <w:t xml:space="preserve"> </w:t>
      </w:r>
      <w:hyperlink r:id="rId213">
        <w:r>
          <w:rPr>
            <w:rStyle w:val="Hyperlink"/>
          </w:rPr>
          <w:t xml:space="preserve">https://doi.org/10.1016/j.bpsc.2022.12.003</w:t>
        </w:r>
      </w:hyperlink>
    </w:p>
    <w:bookmarkEnd w:id="214"/>
    <w:bookmarkStart w:id="216"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15">
        <w:r>
          <w:rPr>
            <w:rStyle w:val="Hyperlink"/>
          </w:rPr>
          <w:t xml:space="preserve">https://doi.org/10.1073/pnas.2106178118</w:t>
        </w:r>
      </w:hyperlink>
    </w:p>
    <w:bookmarkEnd w:id="216"/>
    <w:bookmarkStart w:id="218"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7">
        <w:r>
          <w:rPr>
            <w:rStyle w:val="Hyperlink"/>
          </w:rPr>
          <w:t xml:space="preserve">https://doi.org/10.3389/fpsyg.2013.00863</w:t>
        </w:r>
      </w:hyperlink>
    </w:p>
    <w:bookmarkEnd w:id="218"/>
    <w:bookmarkStart w:id="220"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19">
        <w:r>
          <w:rPr>
            <w:rStyle w:val="Hyperlink"/>
          </w:rPr>
          <w:t xml:space="preserve">https://doi.org/10.1016/j.biopsycho.2021.108239</w:t>
        </w:r>
      </w:hyperlink>
    </w:p>
    <w:bookmarkEnd w:id="220"/>
    <w:bookmarkStart w:id="222"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21">
        <w:r>
          <w:rPr>
            <w:rStyle w:val="Hyperlink"/>
          </w:rPr>
          <w:t xml:space="preserve">https://doi.org/10.1093/pm/pnaa246</w:t>
        </w:r>
      </w:hyperlink>
    </w:p>
    <w:bookmarkEnd w:id="222"/>
    <w:bookmarkStart w:id="224"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23">
        <w:r>
          <w:rPr>
            <w:rStyle w:val="Hyperlink"/>
          </w:rPr>
          <w:t xml:space="preserve">https://doi.org/10.1371/journal.pone.0129220</w:t>
        </w:r>
      </w:hyperlink>
    </w:p>
    <w:bookmarkEnd w:id="224"/>
    <w:bookmarkStart w:id="226"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25">
        <w:r>
          <w:rPr>
            <w:rStyle w:val="Hyperlink"/>
          </w:rPr>
          <w:t xml:space="preserve">https://doi.org/10.1038/s41562-024-01863-2</w:t>
        </w:r>
      </w:hyperlink>
    </w:p>
    <w:bookmarkEnd w:id="226"/>
    <w:bookmarkStart w:id="228"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27">
        <w:r>
          <w:rPr>
            <w:rStyle w:val="Hyperlink"/>
          </w:rPr>
          <w:t xml:space="preserve">https://doi.org/10.1038/526187a</w:t>
        </w:r>
      </w:hyperlink>
    </w:p>
    <w:bookmarkEnd w:id="228"/>
    <w:bookmarkStart w:id="230"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29">
        <w:r>
          <w:rPr>
            <w:rStyle w:val="Hyperlink"/>
          </w:rPr>
          <w:t xml:space="preserve">https://doi.org/10.1037/0278-7393.14.1.126</w:t>
        </w:r>
      </w:hyperlink>
    </w:p>
    <w:bookmarkEnd w:id="230"/>
    <w:bookmarkStart w:id="232"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31">
        <w:r>
          <w:rPr>
            <w:rStyle w:val="Hyperlink"/>
          </w:rPr>
          <w:t xml:space="preserve">https://CRAN.R-project.org/package=correlation</w:t>
        </w:r>
      </w:hyperlink>
    </w:p>
    <w:bookmarkEnd w:id="232"/>
    <w:bookmarkStart w:id="234"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33">
        <w:r>
          <w:rPr>
            <w:rStyle w:val="Hyperlink"/>
          </w:rPr>
          <w:t xml:space="preserve">https://easystats.github.io/correlation/</w:t>
        </w:r>
      </w:hyperlink>
    </w:p>
    <w:bookmarkEnd w:id="234"/>
    <w:bookmarkStart w:id="236"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35">
        <w:r>
          <w:rPr>
            <w:rStyle w:val="Hyperlink"/>
          </w:rPr>
          <w:t xml:space="preserve">https://doi.org/10.3389/fnhum.2014.00825</w:t>
        </w:r>
      </w:hyperlink>
    </w:p>
    <w:bookmarkEnd w:id="236"/>
    <w:bookmarkStart w:id="238"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37">
        <w:r>
          <w:rPr>
            <w:rStyle w:val="Hyperlink"/>
          </w:rPr>
          <w:t xml:space="preserve">https://doi.org/10.3389/fnhum.2011.00039</w:t>
        </w:r>
      </w:hyperlink>
    </w:p>
    <w:bookmarkEnd w:id="238"/>
    <w:bookmarkStart w:id="240"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39">
        <w:r>
          <w:rPr>
            <w:rStyle w:val="Hyperlink"/>
          </w:rPr>
          <w:t xml:space="preserve">https://doi.org/10.1111/j.1756-8765.2008.01003.x</w:t>
        </w:r>
      </w:hyperlink>
    </w:p>
    <w:bookmarkEnd w:id="240"/>
    <w:bookmarkStart w:id="242"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41">
        <w:r>
          <w:rPr>
            <w:rStyle w:val="Hyperlink"/>
          </w:rPr>
          <w:t xml:space="preserve">https://doi.org/10.1057/s41599-024-02851-7</w:t>
        </w:r>
      </w:hyperlink>
    </w:p>
    <w:bookmarkEnd w:id="242"/>
    <w:bookmarkStart w:id="244"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43">
        <w:r>
          <w:rPr>
            <w:rStyle w:val="Hyperlink"/>
          </w:rPr>
          <w:t xml:space="preserve">https://doi.org/10.3758/s13428-023-02155-9</w:t>
        </w:r>
      </w:hyperlink>
    </w:p>
    <w:bookmarkEnd w:id="244"/>
    <w:bookmarkStart w:id="246"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45">
        <w:r>
          <w:rPr>
            <w:rStyle w:val="Hyperlink"/>
          </w:rPr>
          <w:t xml:space="preserve">https://doi.org/10.3758/BRM.42.1.242</w:t>
        </w:r>
      </w:hyperlink>
    </w:p>
    <w:bookmarkEnd w:id="246"/>
    <w:bookmarkStart w:id="248"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47">
        <w:r>
          <w:rPr>
            <w:rStyle w:val="Hyperlink"/>
          </w:rPr>
          <w:t xml:space="preserve">https://doi.org/10.3758/s13423-016-1199-y</w:t>
        </w:r>
      </w:hyperlink>
    </w:p>
    <w:bookmarkEnd w:id="248"/>
    <w:bookmarkStart w:id="250"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49">
        <w:r>
          <w:rPr>
            <w:rStyle w:val="Hyperlink"/>
          </w:rPr>
          <w:t xml:space="preserve">https://doi.org/10.1037/0278-7393.11.1.136</w:t>
        </w:r>
      </w:hyperlink>
    </w:p>
    <w:bookmarkEnd w:id="250"/>
    <w:bookmarkStart w:id="252"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51">
        <w:r>
          <w:rPr>
            <w:rStyle w:val="Hyperlink"/>
          </w:rPr>
          <w:t xml:space="preserve">https://doi.org/10.1167/13.7.3</w:t>
        </w:r>
      </w:hyperlink>
    </w:p>
    <w:bookmarkEnd w:id="252"/>
    <w:bookmarkStart w:id="254" w:name="ref-quaia_finding_2022"/>
    <w:p>
      <w:pPr>
        <w:pStyle w:val="Bibliography"/>
      </w:pPr>
      <w:r>
        <w:t xml:space="preserve">Quaia, E., &amp; Vernuccio, F. (2022). Finding a</w:t>
      </w:r>
      <w:r>
        <w:t xml:space="preserve"> </w:t>
      </w:r>
      <w:r>
        <w:t xml:space="preserve">Good</w:t>
      </w:r>
      <w:r>
        <w:t xml:space="preserve"> </w:t>
      </w:r>
      <w:r>
        <w:t xml:space="preserve">Balance</w:t>
      </w:r>
      <w:r>
        <w:t xml:space="preserve"> </w:t>
      </w:r>
      <w:r>
        <w:t xml:space="preserve">between</w:t>
      </w:r>
      <w:r>
        <w:t xml:space="preserve"> </w:t>
      </w:r>
      <w:r>
        <w:t xml:space="preserve">Pressure</w:t>
      </w:r>
      <w:r>
        <w:t xml:space="preserve"> </w:t>
      </w:r>
      <w:r>
        <w:t xml:space="preserve">to</w:t>
      </w:r>
      <w:r>
        <w:t xml:space="preserve"> </w:t>
      </w:r>
      <w:r>
        <w:t xml:space="preserve">Publish</w:t>
      </w:r>
      <w:r>
        <w:t xml:space="preserve"> </w:t>
      </w:r>
      <w:r>
        <w:t xml:space="preserve">and</w:t>
      </w:r>
      <w:r>
        <w:t xml:space="preserve"> </w:t>
      </w:r>
      <w:r>
        <w:t xml:space="preserve">Scientific</w:t>
      </w:r>
      <w:r>
        <w:t xml:space="preserve"> </w:t>
      </w:r>
      <w:r>
        <w:t xml:space="preserve">Integrity</w:t>
      </w:r>
      <w:r>
        <w:t xml:space="preserve"> </w:t>
      </w:r>
      <w:r>
        <w:t xml:space="preserve">and</w:t>
      </w:r>
      <w:r>
        <w:t xml:space="preserve"> </w:t>
      </w:r>
      <w:r>
        <w:t xml:space="preserve">How</w:t>
      </w:r>
      <w:r>
        <w:t xml:space="preserve"> </w:t>
      </w:r>
      <w:r>
        <w:t xml:space="preserve">to</w:t>
      </w:r>
      <w:r>
        <w:t xml:space="preserve"> </w:t>
      </w:r>
      <w:r>
        <w:t xml:space="preserve">Overcome</w:t>
      </w:r>
      <w:r>
        <w:t xml:space="preserve"> </w:t>
      </w:r>
      <w:r>
        <w:t xml:space="preserve">Temptation</w:t>
      </w:r>
      <w:r>
        <w:t xml:space="preserve"> </w:t>
      </w:r>
      <w:r>
        <w:t xml:space="preserve">of</w:t>
      </w:r>
      <w:r>
        <w:t xml:space="preserve"> </w:t>
      </w:r>
      <w:r>
        <w:t xml:space="preserve">Scientific</w:t>
      </w:r>
      <w:r>
        <w:t xml:space="preserve"> </w:t>
      </w:r>
      <w:r>
        <w:t xml:space="preserve">Misconduct</w:t>
      </w:r>
      <w:r>
        <w:t xml:space="preserve">.</w:t>
      </w:r>
      <w:r>
        <w:t xml:space="preserve"> </w:t>
      </w:r>
      <w:r>
        <w:rPr>
          <w:iCs/>
          <w:i/>
        </w:rPr>
        <w:t xml:space="preserve">Tomography</w:t>
      </w:r>
      <w:r>
        <w:t xml:space="preserve">,</w:t>
      </w:r>
      <w:r>
        <w:t xml:space="preserve"> </w:t>
      </w:r>
      <w:r>
        <w:rPr>
          <w:iCs/>
          <w:i/>
        </w:rPr>
        <w:t xml:space="preserve">8</w:t>
      </w:r>
      <w:r>
        <w:t xml:space="preserve">(4), 1851–1853.</w:t>
      </w:r>
      <w:r>
        <w:t xml:space="preserve"> </w:t>
      </w:r>
      <w:hyperlink r:id="rId253">
        <w:r>
          <w:rPr>
            <w:rStyle w:val="Hyperlink"/>
          </w:rPr>
          <w:t xml:space="preserve">https://doi.org/10.3390/tomography8040155</w:t>
        </w:r>
      </w:hyperlink>
    </w:p>
    <w:bookmarkEnd w:id="254"/>
    <w:bookmarkStart w:id="256"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55">
        <w:r>
          <w:rPr>
            <w:rStyle w:val="Hyperlink"/>
          </w:rPr>
          <w:t xml:space="preserve">https://www.R-project.org/</w:t>
        </w:r>
      </w:hyperlink>
    </w:p>
    <w:bookmarkEnd w:id="256"/>
    <w:bookmarkStart w:id="258"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57">
        <w:r>
          <w:rPr>
            <w:rStyle w:val="Hyperlink"/>
          </w:rPr>
          <w:t xml:space="preserve">https://doi.org/10.1177/0013164420908916</w:t>
        </w:r>
      </w:hyperlink>
    </w:p>
    <w:bookmarkEnd w:id="258"/>
    <w:bookmarkStart w:id="260"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59">
        <w:r>
          <w:rPr>
            <w:rStyle w:val="Hyperlink"/>
          </w:rPr>
          <w:t xml:space="preserve">https://doi.org/10.1038/s41598-019-57247-4</w:t>
        </w:r>
      </w:hyperlink>
    </w:p>
    <w:bookmarkEnd w:id="260"/>
    <w:bookmarkStart w:id="262"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61">
        <w:r>
          <w:rPr>
            <w:rStyle w:val="Hyperlink"/>
          </w:rPr>
          <w:t xml:space="preserve">https://doi.org/10.1038/s41562-024-01814-x</w:t>
        </w:r>
      </w:hyperlink>
    </w:p>
    <w:bookmarkEnd w:id="262"/>
    <w:bookmarkStart w:id="264"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63">
        <w:r>
          <w:rPr>
            <w:rStyle w:val="Hyperlink"/>
          </w:rPr>
          <w:t xml:space="preserve">https://doi.org/10.18637/jss.v023.i07</w:t>
        </w:r>
      </w:hyperlink>
    </w:p>
    <w:bookmarkEnd w:id="264"/>
    <w:bookmarkStart w:id="266"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65">
        <w:r>
          <w:rPr>
            <w:rStyle w:val="Hyperlink"/>
          </w:rPr>
          <w:t xml:space="preserve">https://www.jstor.org/stable/27828738</w:t>
        </w:r>
      </w:hyperlink>
    </w:p>
    <w:bookmarkEnd w:id="266"/>
    <w:bookmarkStart w:id="268"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67">
        <w:r>
          <w:rPr>
            <w:rStyle w:val="Hyperlink"/>
          </w:rPr>
          <w:t xml:space="preserve">https://doi.org/10.3389/fnins.2014.00035</w:t>
        </w:r>
      </w:hyperlink>
    </w:p>
    <w:bookmarkEnd w:id="268"/>
    <w:bookmarkStart w:id="270"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69">
        <w:r>
          <w:rPr>
            <w:rStyle w:val="Hyperlink"/>
          </w:rPr>
          <w:t xml:space="preserve">https://doi.org/10.1007/s11222-016-9696-4</w:t>
        </w:r>
      </w:hyperlink>
    </w:p>
    <w:bookmarkEnd w:id="270"/>
    <w:bookmarkStart w:id="272"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71">
        <w:r>
          <w:rPr>
            <w:rStyle w:val="Hyperlink"/>
          </w:rPr>
          <w:t xml:space="preserve">https://doi.org/10.1214/20-BA1221</w:t>
        </w:r>
      </w:hyperlink>
    </w:p>
    <w:bookmarkEnd w:id="272"/>
    <w:bookmarkStart w:id="274"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73">
        <w:r>
          <w:rPr>
            <w:rStyle w:val="Hyperlink"/>
          </w:rPr>
          <w:t xml:space="preserve">https://doi.org/10.48550/arXiv.1507.02646</w:t>
        </w:r>
      </w:hyperlink>
    </w:p>
    <w:bookmarkEnd w:id="274"/>
    <w:bookmarkStart w:id="276"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75">
        <w:r>
          <w:rPr>
            <w:rStyle w:val="Hyperlink"/>
          </w:rPr>
          <w:t xml:space="preserve">https://doi.org/10.1167/17.3.10</w:t>
        </w:r>
      </w:hyperlink>
    </w:p>
    <w:bookmarkEnd w:id="276"/>
    <w:bookmarkStart w:id="278"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77">
        <w:r>
          <w:rPr>
            <w:rStyle w:val="Hyperlink"/>
          </w:rPr>
          <w:t xml:space="preserve">https://doi.org/10.3758/s13423-017-1271-2</w:t>
        </w:r>
      </w:hyperlink>
    </w:p>
    <w:bookmarkEnd w:id="278"/>
    <w:bookmarkStart w:id="280"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79">
        <w:r>
          <w:rPr>
            <w:rStyle w:val="Hyperlink"/>
          </w:rPr>
          <w:t xml:space="preserve">https://doi.org/10.3758/BF03194544</w:t>
        </w:r>
      </w:hyperlink>
    </w:p>
    <w:bookmarkEnd w:id="280"/>
    <w:bookmarkStart w:id="282"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81">
        <w:r>
          <w:rPr>
            <w:rStyle w:val="Hyperlink"/>
          </w:rPr>
          <w:t xml:space="preserve">https://doi.org/10.1037/teo0000137</w:t>
        </w:r>
      </w:hyperlink>
    </w:p>
    <w:bookmarkEnd w:id="282"/>
    <w:bookmarkStart w:id="284"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83">
        <w:r>
          <w:rPr>
            <w:rStyle w:val="Hyperlink"/>
          </w:rPr>
          <w:t xml:space="preserve">https://doi.org/10.7554/eLife.49547</w:t>
        </w:r>
      </w:hyperlink>
    </w:p>
    <w:bookmarkEnd w:id="284"/>
    <w:bookmarkStart w:id="286"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85">
        <w:r>
          <w:rPr>
            <w:rStyle w:val="Hyperlink"/>
          </w:rPr>
          <w:t xml:space="preserve">https://doi.org/10.1214/aos/1176350142</w:t>
        </w:r>
      </w:hyperlink>
    </w:p>
    <w:bookmarkEnd w:id="286"/>
    <w:bookmarkStart w:id="288"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87">
        <w:r>
          <w:rPr>
            <w:rStyle w:val="Hyperlink"/>
          </w:rPr>
          <w:t xml:space="preserve">https://doi.org/10.1007/s11682-020-00294-7</w:t>
        </w:r>
      </w:hyperlink>
    </w:p>
    <w:bookmarkEnd w:id="288"/>
    <w:bookmarkStart w:id="290" w:name="ref-xiao_psychometric_2023"/>
    <w:p>
      <w:pPr>
        <w:pStyle w:val="Bibliography"/>
      </w:pPr>
      <w:r>
        <w:t xml:space="preserve">Xiao, T., Zhu, F., Wang, D., Liu, X., Xi, S.-J., &amp; Yu, Y. (2023). Psychometric validation of the</w:t>
      </w:r>
      <w:r>
        <w:t xml:space="preserve"> </w:t>
      </w:r>
      <w:r>
        <w:t xml:space="preserve">Perceived</w:t>
      </w:r>
      <w:r>
        <w:t xml:space="preserve"> </w:t>
      </w:r>
      <w:r>
        <w:t xml:space="preserve">Stress</w:t>
      </w:r>
      <w:r>
        <w:t xml:space="preserve"> </w:t>
      </w:r>
      <w:r>
        <w:t xml:space="preserve">Scale</w:t>
      </w:r>
      <w:r>
        <w:t xml:space="preserve"> </w:t>
      </w:r>
      <w:r>
        <w:t xml:space="preserve">(</w:t>
      </w:r>
      <w:r>
        <w:t xml:space="preserve">PSS</w:t>
      </w:r>
      <w:r>
        <w:t xml:space="preserve">-10) among family caregivers of people with schizophrenia in</w:t>
      </w:r>
      <w:r>
        <w:t xml:space="preserve"> </w:t>
      </w:r>
      <w:r>
        <w:t xml:space="preserve">China</w:t>
      </w:r>
      <w:r>
        <w:t xml:space="preserve">.</w:t>
      </w:r>
      <w:r>
        <w:t xml:space="preserve"> </w:t>
      </w:r>
      <w:r>
        <w:rPr>
          <w:iCs/>
          <w:i/>
        </w:rPr>
        <w:t xml:space="preserve">BMJ Open</w:t>
      </w:r>
      <w:r>
        <w:t xml:space="preserve">,</w:t>
      </w:r>
      <w:r>
        <w:t xml:space="preserve"> </w:t>
      </w:r>
      <w:r>
        <w:rPr>
          <w:iCs/>
          <w:i/>
        </w:rPr>
        <w:t xml:space="preserve">13</w:t>
      </w:r>
      <w:r>
        <w:t xml:space="preserve">(11), e076372.</w:t>
      </w:r>
      <w:r>
        <w:t xml:space="preserve"> </w:t>
      </w:r>
      <w:hyperlink r:id="rId289">
        <w:r>
          <w:rPr>
            <w:rStyle w:val="Hyperlink"/>
          </w:rPr>
          <w:t xml:space="preserve">https://doi.org/10.1136/bmjopen-2023-076372</w:t>
        </w:r>
      </w:hyperlink>
    </w:p>
    <w:bookmarkEnd w:id="290"/>
    <w:bookmarkStart w:id="292"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91">
        <w:r>
          <w:rPr>
            <w:rStyle w:val="Hyperlink"/>
          </w:rPr>
          <w:t xml:space="preserve">https://doi.org/10.3758/s13428-020-01386-4</w:t>
        </w:r>
      </w:hyperlink>
    </w:p>
    <w:bookmarkEnd w:id="292"/>
    <w:bookmarkStart w:id="294"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93">
        <w:r>
          <w:rPr>
            <w:rStyle w:val="Hyperlink"/>
          </w:rPr>
          <w:t xml:space="preserve">https://doi.org/10.1214/17-BA1091</w:t>
        </w:r>
      </w:hyperlink>
    </w:p>
    <w:bookmarkEnd w:id="294"/>
    <w:bookmarkStart w:id="296"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95">
        <w:r>
          <w:rPr>
            <w:rStyle w:val="Hyperlink"/>
          </w:rPr>
          <w:t xml:space="preserve">http://arxiv.org/abs/2108.03782</w:t>
        </w:r>
      </w:hyperlink>
    </w:p>
    <w:bookmarkEnd w:id="296"/>
    <w:bookmarkStart w:id="298"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97">
        <w:r>
          <w:rPr>
            <w:rStyle w:val="Hyperlink"/>
          </w:rPr>
          <w:t xml:space="preserve">https://doi.org/10.1111/tops.12474</w:t>
        </w:r>
      </w:hyperlink>
    </w:p>
    <w:bookmarkEnd w:id="298"/>
    <w:bookmarkEnd w:id="299"/>
    <w:p>
      <w:r>
        <w:br w:type="page"/>
      </w:r>
    </w:p>
    <w:bookmarkEnd w:id="300"/>
    <w:bookmarkStart w:id="345" w:name="supplementary-material"/>
    <w:p>
      <w:pPr>
        <w:pStyle w:val="Heading1"/>
      </w:pPr>
      <w:r>
        <w:t xml:space="preserve">Supplementary material</w:t>
      </w:r>
    </w:p>
    <w:bookmarkStart w:id="332" w:name="supplementary-figures"/>
    <w:p>
      <w:pPr>
        <w:pStyle w:val="Heading2"/>
      </w:pPr>
      <w:r>
        <w:rPr>
          <w:bCs/>
          <w:b/>
        </w:rPr>
        <w:t xml:space="preserve">Supplementary Figures</w:t>
      </w:r>
    </w:p>
    <w:bookmarkStart w:id="304"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302" name="Picture"/>
            <a:graphic>
              <a:graphicData uri="http://schemas.openxmlformats.org/drawingml/2006/picture">
                <pic:pic>
                  <pic:nvPicPr>
                    <pic:cNvPr descr="Manuscript_v2_files/figure-docx/unnamed-chunk-45-1.png" id="303" name="Picture"/>
                    <pic:cNvPicPr>
                      <a:picLocks noChangeArrowheads="1" noChangeAspect="1"/>
                    </pic:cNvPicPr>
                  </pic:nvPicPr>
                  <pic:blipFill>
                    <a:blip r:embed="rId301"/>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304"/>
    <w:bookmarkStart w:id="311" w:name="supplementary-figure-2"/>
    <w:p>
      <w:pPr>
        <w:pStyle w:val="Heading3"/>
      </w:pPr>
      <w:r>
        <w:t xml:space="preserve">Supplementary figure 2</w:t>
      </w:r>
    </w:p>
    <w:p>
      <w:pPr>
        <w:pStyle w:val="FirstParagraph"/>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306" name="Picture"/>
            <a:graphic>
              <a:graphicData uri="http://schemas.openxmlformats.org/drawingml/2006/picture">
                <pic:pic>
                  <pic:nvPicPr>
                    <pic:cNvPr descr="Manuscript_v2_files/figure-docx/unnamed-chunk-46-1.png" id="307" name="Picture"/>
                    <pic:cNvPicPr>
                      <a:picLocks noChangeArrowheads="1" noChangeAspect="1"/>
                    </pic:cNvPicPr>
                  </pic:nvPicPr>
                  <pic:blipFill>
                    <a:blip r:embed="rId305"/>
                    <a:stretch>
                      <a:fillRect/>
                    </a:stretch>
                  </pic:blipFill>
                  <pic:spPr bwMode="auto">
                    <a:xfrm>
                      <a:off x="0" y="0"/>
                      <a:ext cx="5943600" cy="4127500"/>
                    </a:xfrm>
                    <a:prstGeom prst="rect">
                      <a:avLst/>
                    </a:prstGeom>
                    <a:noFill/>
                    <a:ln w="9525">
                      <a:noFill/>
                      <a:headEnd/>
                      <a:tailEnd/>
                    </a:ln>
                  </pic:spPr>
                </pic:pic>
              </a:graphicData>
            </a:graphic>
          </wp:inline>
        </w:drawing>
      </w:r>
      <w:r>
        <w:t xml:space="preserve"> </w:t>
      </w:r>
      <w:r>
        <w:t xml:space="preserve">### Supplementary figure 3</w:t>
      </w:r>
    </w:p>
    <w:p>
      <w:pPr>
        <w:pStyle w:val="CaptionedFigure"/>
      </w:pPr>
      <w:r>
        <w:drawing>
          <wp:inline>
            <wp:extent cx="5943600" cy="8255000"/>
            <wp:effectExtent b="0" l="0" r="0" t="0"/>
            <wp:docPr descr="Supplemenary figure 3 Parameter recovery of the psychometric function for all four parameter recovery metrics investigated." title="" id="309" name="Picture"/>
            <a:graphic>
              <a:graphicData uri="http://schemas.openxmlformats.org/drawingml/2006/picture">
                <pic:pic>
                  <pic:nvPicPr>
                    <pic:cNvPr descr="Manuscript_v2_files/figure-docx/unnamed-chunk-47-1.png" id="310" name="Picture"/>
                    <pic:cNvPicPr>
                      <a:picLocks noChangeArrowheads="1" noChangeAspect="1"/>
                    </pic:cNvPicPr>
                  </pic:nvPicPr>
                  <pic:blipFill>
                    <a:blip r:embed="rId308"/>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1"/>
    <w:bookmarkStart w:id="315" w:name="supplementary-figure-4"/>
    <w:p>
      <w:pPr>
        <w:pStyle w:val="Heading3"/>
      </w:pPr>
      <w:r>
        <w:t xml:space="preserve">Supplementary figure 4</w:t>
      </w:r>
    </w:p>
    <w:p>
      <w:pPr>
        <w:pStyle w:val="CaptionedFigure"/>
      </w:pPr>
      <w:r>
        <w:drawing>
          <wp:inline>
            <wp:extent cx="5943600" cy="8255000"/>
            <wp:effectExtent b="0" l="0" r="0" t="0"/>
            <wp:docPr descr="Supplemenary figure 3 Parameter recovery of the psychometric function for all four parameter recovery metrics investigated." title="" id="313" name="Picture"/>
            <a:graphic>
              <a:graphicData uri="http://schemas.openxmlformats.org/drawingml/2006/picture">
                <pic:pic>
                  <pic:nvPicPr>
                    <pic:cNvPr descr="Manuscript_v2_files/figure-docx/unnamed-chunk-48-1.png" id="314" name="Picture"/>
                    <pic:cNvPicPr>
                      <a:picLocks noChangeArrowheads="1" noChangeAspect="1"/>
                    </pic:cNvPicPr>
                  </pic:nvPicPr>
                  <pic:blipFill>
                    <a:blip r:embed="rId312"/>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5"/>
    <w:bookmarkStart w:id="319" w:name="supplementary-figure-5"/>
    <w:p>
      <w:pPr>
        <w:pStyle w:val="Heading3"/>
      </w:pPr>
      <w:r>
        <w:t xml:space="preserve">Supplementary figure 5</w:t>
      </w:r>
    </w:p>
    <w:p>
      <w:pPr>
        <w:pStyle w:val="CaptionedFigure"/>
      </w:pPr>
      <w:r>
        <w:drawing>
          <wp:inline>
            <wp:extent cx="5943600" cy="8255000"/>
            <wp:effectExtent b="0" l="0" r="0" t="0"/>
            <wp:docPr descr="Supplemenary figure 3 Parameter recovery of the psychometric function for all four parameter recovery metrics investigated." title="" id="317" name="Picture"/>
            <a:graphic>
              <a:graphicData uri="http://schemas.openxmlformats.org/drawingml/2006/picture">
                <pic:pic>
                  <pic:nvPicPr>
                    <pic:cNvPr descr="Manuscript_v2_files/figure-docx/unnamed-chunk-49-1.png" id="318" name="Picture"/>
                    <pic:cNvPicPr>
                      <a:picLocks noChangeArrowheads="1" noChangeAspect="1"/>
                    </pic:cNvPicPr>
                  </pic:nvPicPr>
                  <pic:blipFill>
                    <a:blip r:embed="rId316"/>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9"/>
    <w:bookmarkStart w:id="323" w:name="supplementary-figure-6"/>
    <w:p>
      <w:pPr>
        <w:pStyle w:val="Heading3"/>
      </w:pPr>
      <w:r>
        <w:t xml:space="preserve">Supplementary figure 6</w:t>
      </w:r>
    </w:p>
    <w:p>
      <w:pPr>
        <w:pStyle w:val="CaptionedFigure"/>
      </w:pPr>
      <w:r>
        <w:drawing>
          <wp:inline>
            <wp:extent cx="5943600" cy="4127500"/>
            <wp:effectExtent b="0" l="0" r="0" t="0"/>
            <wp:docPr descr="Supplemenary figure 3 Parameter recovery of the psychometric function for all four parameter recovery metrics investigated." title="" id="321" name="Picture"/>
            <a:graphic>
              <a:graphicData uri="http://schemas.openxmlformats.org/drawingml/2006/picture">
                <pic:pic>
                  <pic:nvPicPr>
                    <pic:cNvPr descr="Manuscript_v2_files/figure-docx/unnamed-chunk-50-1.png" id="322" name="Picture"/>
                    <pic:cNvPicPr>
                      <a:picLocks noChangeArrowheads="1" noChangeAspect="1"/>
                    </pic:cNvPicPr>
                  </pic:nvPicPr>
                  <pic:blipFill>
                    <a:blip r:embed="rId320"/>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3"/>
    <w:bookmarkStart w:id="327" w:name="supplementary-figure-7"/>
    <w:p>
      <w:pPr>
        <w:pStyle w:val="Heading3"/>
      </w:pPr>
      <w:r>
        <w:t xml:space="preserve">Supplementary figure 7</w:t>
      </w:r>
    </w:p>
    <w:p>
      <w:pPr>
        <w:pStyle w:val="CaptionedFigure"/>
      </w:pPr>
      <w:r>
        <w:drawing>
          <wp:inline>
            <wp:extent cx="5943600" cy="5943600"/>
            <wp:effectExtent b="0" l="0" r="0" t="0"/>
            <wp:docPr descr="Supplemenary figure 3 Parameter recovery of the psychometric function for all four parameter recovery metrics investigated." title="" id="325" name="Picture"/>
            <a:graphic>
              <a:graphicData uri="http://schemas.openxmlformats.org/drawingml/2006/picture">
                <pic:pic>
                  <pic:nvPicPr>
                    <pic:cNvPr descr="Manuscript_v2_files/figure-docx/unnamed-chunk-51-1.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7"/>
    <w:bookmarkStart w:id="331" w:name="supplementary-figure-8"/>
    <w:p>
      <w:pPr>
        <w:pStyle w:val="Heading3"/>
      </w:pPr>
      <w:r>
        <w:t xml:space="preserve">Supplementary figure 8</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acets represent the 3 types of responses, 0-1 Confidence ratings, 0 or 1 binary responses of (faster or slower) and the reaction time for these binary responses. Red line depicts the mean of the posterior and the blue lines represents 100 posterior draws." title="" id="329" name="Picture"/>
            <a:graphic>
              <a:graphicData uri="http://schemas.openxmlformats.org/drawingml/2006/picture">
                <pic:pic>
                  <pic:nvPicPr>
                    <pic:cNvPr descr="Manuscript_v2_files/figure-docx/unnamed-chunk-52-1.png" id="330" name="Picture"/>
                    <pic:cNvPicPr>
                      <a:picLocks noChangeArrowheads="1" noChangeAspect="1"/>
                    </pic:cNvPicPr>
                  </pic:nvPicPr>
                  <pic:blipFill>
                    <a:blip r:embed="rId32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1"/>
    <w:bookmarkEnd w:id="332"/>
    <w:bookmarkStart w:id="334" w:name="supplementary-tables"/>
    <w:p>
      <w:pPr>
        <w:pStyle w:val="Heading2"/>
      </w:pPr>
      <w:r>
        <w:t xml:space="preserve">Supplementary tables</w:t>
      </w:r>
    </w:p>
    <w:bookmarkStart w:id="333" w:name="supplementary-table-1"/>
    <w:p>
      <w:pPr>
        <w:pStyle w:val="Heading3"/>
      </w:pPr>
      <w:r>
        <w:t xml:space="preserve">Supplementary table 1</w:t>
      </w:r>
    </w:p>
    <w:bookmarkEnd w:id="333"/>
    <w:bookmarkEnd w:id="334"/>
    <w:bookmarkStart w:id="344" w:name="supplementary-notes"/>
    <w:p>
      <w:pPr>
        <w:pStyle w:val="Heading2"/>
      </w:pPr>
      <w:r>
        <w:t xml:space="preserve">Supplementary Notes:</w:t>
      </w:r>
    </w:p>
    <w:bookmarkStart w:id="335" w:name="supplementary-note-1-priors"/>
    <w:p>
      <w:pPr>
        <w:pStyle w:val="Heading3"/>
      </w:pPr>
      <w:r>
        <w:t xml:space="preserve">Supplementary note 1: 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35"/>
    <w:bookmarkStart w:id="336" w:name="X37100ec3a2353f460fba6ae404ba22ff64f82af"/>
    <w:p>
      <w:pPr>
        <w:pStyle w:val="Heading3"/>
      </w:pPr>
      <w:r>
        <w:t xml:space="preserve">Supplementary note 2: Lapse rate explanation</w:t>
      </w:r>
    </w:p>
    <w:p>
      <w:pPr>
        <w:pStyle w:val="FirstParagraph"/>
      </w:pPr>
      <w:r>
        <w:t xml:space="preserve">As mentioned in the main text, the lapse rate can be quite difficult to estimate if the proportion of lapses are low. In the main text it is argued that lapse rate of approximately 1% is difficult to estimate as this would on average in the particular simulation with 100 trials per subject amount to 1 trial where the subject would have a lapse. However from the models perspective, these lapses are not created equally, which makes it even more dificult to estimate this parameter. This is because of the difference between having a lapse when the stimulus value is extreme in either end (high or low) or having a lapse when the stimulus value is close to the simulated threshold. A lapse close to the simulated threshold would from the models perspective not interfere with the estimation of the parameters as this response could just be due to the stochastic nature of the task (i.e. the y-axis of the Psychometric function is the probability of responding 1). Therefore only lapses at the extreme ends would inform the model about the underlying probability of having a lapse.</w:t>
      </w:r>
    </w:p>
    <w:bookmarkEnd w:id="336"/>
    <w:bookmarkStart w:id="338" w:name="X41f1415022a140ce3ba61793cb9ab15c95b625a"/>
    <w:p>
      <w:pPr>
        <w:pStyle w:val="Heading3"/>
      </w:pPr>
      <w:r>
        <w:t xml:space="preserve">Supplementary note 3: Pathfinder explanation</w:t>
      </w:r>
    </w:p>
    <w:p>
      <w:pPr>
        <w:pStyle w:val="FirstParagraph"/>
      </w:pPr>
      <w:r>
        <w:t xml:space="preserve">The pathfinder algorithm was used for optimization of the trial by trial simulations. The implementation was as follows. Firstly a randomly drawn stimulus value in the domamin of [-50 ; 50] was drawn. After the representation of this stimulus value a response is collected based on the simulated parameters. The stimulus value together with the responses is then fit to pathfinder which uses the priors of the model with this observation to update the parameters. The next stimulus is then selected by taking the posterior mean of the threshold. This was done for the first 5 trials to get resonable estimates of the parameters of the model. In order to properly explore the width and size of the psychometric function the stimulus values were after the first 5 trials selected based on a single draw from the posterior threshold and slope. This meant extracting a draw of the threshold and then randomly either adding the draw of the slope or subtracting it. For the</w:t>
      </w:r>
      <w:r>
        <w:t xml:space="preserve"> </w:t>
      </w:r>
      <w:hyperlink r:id="rId337">
        <w:r>
          <w:rPr>
            <w:rStyle w:val="Hyperlink"/>
          </w:rPr>
          <w:t xml:space="preserve">full code see</w:t>
        </w:r>
      </w:hyperlink>
      <w:r>
        <w:t xml:space="preserve">. The priors for this model are identical to those found in the single subject psychometric function (see supplementary note 1)</w:t>
      </w:r>
    </w:p>
    <w:bookmarkEnd w:id="338"/>
    <w:bookmarkStart w:id="339" w:name="X828e3e06d32be473caf4637c81982883c752f61"/>
    <w:p>
      <w:pPr>
        <w:pStyle w:val="Heading3"/>
      </w:pPr>
      <w:r>
        <w:t xml:space="preserve">Supplementary note 4: Comparison of ADO algorithms</w:t>
      </w:r>
    </w:p>
    <w:p>
      <w:pPr>
        <w:pStyle w:val="FirstParagraph"/>
      </w:pPr>
      <w:r>
        <w:t xml:space="preserve">Comparison between the 3 tested model rested on having each algorithm simulate stimulus values based on simulated parameter values. These simulated stimulus values were then used to obtain responses of the agents (again using the simulated parameter values). Each set of stimuli and responses for each algorithm were then fit using the same bayesian model (see supplementary note 3 and 1) and the posterior distributions were computed for each of the three parameters values (i.e. threshold</w:t>
      </w:r>
      <w:r>
        <w:t xml:space="preserve"> </w:t>
      </w:r>
      <m:oMath>
        <m:r>
          <m:t>α</m:t>
        </m:r>
      </m:oMath>
      <w:r>
        <w:t xml:space="preserve">, slope</w:t>
      </w:r>
      <w:r>
        <w:t xml:space="preserve"> </w:t>
      </w:r>
      <m:oMath>
        <m:r>
          <m:t>β</m:t>
        </m:r>
      </m:oMath>
      <w:r>
        <w:t xml:space="preserve"> </w:t>
      </w:r>
      <w:r>
        <w:t xml:space="preserve">and lapse rate</w:t>
      </w:r>
      <w:r>
        <w:t xml:space="preserve"> </w:t>
      </w:r>
      <m:oMath>
        <m:r>
          <m:t>λ</m:t>
        </m:r>
      </m:oMath>
      <w:r>
        <w:t xml:space="preserve">).</w:t>
      </w:r>
    </w:p>
    <w:bookmarkEnd w:id="339"/>
    <w:bookmarkStart w:id="341" w:name="Xc938b2c357e62a6ab317791b0b3538c6f3838c0"/>
    <w:p>
      <w:pPr>
        <w:pStyle w:val="Heading3"/>
      </w:pPr>
      <w:r>
        <w:t xml:space="preserve">Supplementary note 5: Posterior preditive checks</w:t>
      </w:r>
    </w:p>
    <w:p>
      <w:pPr>
        <w:pStyle w:val="FirstParagraph"/>
      </w:pPr>
      <w:r>
        <w:t xml:space="preserve">Supplementary figure 8 and 10 displays the posterior predictive check for the two hierarchical models with the three types of responses i.e. binary, reaction time and confidence ratings. In these plots the group means of the parameters are depicted giving an indicating of the overall structure of the behavioral responses of the participants.</w:t>
      </w:r>
    </w:p>
    <w:p>
      <w:pPr>
        <w:pStyle w:val="BodyText"/>
      </w:pPr>
      <w:r>
        <w:t xml:space="preserve">Supplementary figure 9 and 11 depicts instead of the group level estimates a particular participant at a particular session with overlaid data. Interrested readers are refered to</w:t>
      </w:r>
      <w:r>
        <w:t xml:space="preserve"> </w:t>
      </w:r>
      <w:hyperlink r:id="rId340">
        <w:r>
          <w:rPr>
            <w:rStyle w:val="Hyperlink"/>
          </w:rPr>
          <w:t xml:space="preserve">the github</w:t>
        </w:r>
      </w:hyperlink>
      <w:r>
        <w:t xml:space="preserve"> </w:t>
      </w:r>
      <w:r>
        <w:t xml:space="preserve">to explore other participants than depicted here.</w:t>
      </w:r>
    </w:p>
    <w:bookmarkEnd w:id="341"/>
    <w:bookmarkStart w:id="342" w:name="X3a732ed16e35871456bcf82f74c5c19d78a4109"/>
    <w:p>
      <w:pPr>
        <w:pStyle w:val="Heading3"/>
      </w:pPr>
      <w:r>
        <w:t xml:space="preserve">Supplementary note 6: Power analysis model description</w:t>
      </w:r>
    </w:p>
    <w:bookmarkEnd w:id="342"/>
    <w:bookmarkStart w:id="343" w:name="Xa548b07c622a4c83613a6ea298f7f1c278b1edc"/>
    <w:p>
      <w:pPr>
        <w:pStyle w:val="Heading3"/>
      </w:pPr>
      <w:r>
        <w:t xml:space="preserve">Supplementary note 7: Power analysis complete set of models</w:t>
      </w:r>
    </w:p>
    <w:bookmarkEnd w:id="343"/>
    <w:bookmarkEnd w:id="344"/>
    <w:bookmarkEnd w:id="345"/>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hyperlink" Id="rId295" Target="http://arxiv.org/abs/2108.03782" TargetMode="External" /><Relationship Type="http://schemas.openxmlformats.org/officeDocument/2006/relationships/hyperlink" Id="rId231" Target="https://CRAN.R-project.org/package=correlation" TargetMode="External" /><Relationship Type="http://schemas.openxmlformats.org/officeDocument/2006/relationships/hyperlink" Id="rId166" Target="https://doi.org/10.1002/ecs2.3940" TargetMode="External" /><Relationship Type="http://schemas.openxmlformats.org/officeDocument/2006/relationships/hyperlink" Id="rId195" Target="https://doi.org/10.1007/978-3-540-85329-9_2" TargetMode="External" /><Relationship Type="http://schemas.openxmlformats.org/officeDocument/2006/relationships/hyperlink" Id="rId130" Target="https://doi.org/10.1007/s00362-023-01433-0" TargetMode="External" /><Relationship Type="http://schemas.openxmlformats.org/officeDocument/2006/relationships/hyperlink" Id="rId269" Target="https://doi.org/10.1007/s11222-016-9696-4" TargetMode="External" /><Relationship Type="http://schemas.openxmlformats.org/officeDocument/2006/relationships/hyperlink" Id="rId287" Target="https://doi.org/10.1007/s11682-020-00294-7" TargetMode="External" /><Relationship Type="http://schemas.openxmlformats.org/officeDocument/2006/relationships/hyperlink" Id="rId162" Target="https://doi.org/10.1016/B978-0-323-90969-3.00003-7" TargetMode="External" /><Relationship Type="http://schemas.openxmlformats.org/officeDocument/2006/relationships/hyperlink" Id="rId219" Target="https://doi.org/10.1016/j.biopsycho.2021.108239" TargetMode="External" /><Relationship Type="http://schemas.openxmlformats.org/officeDocument/2006/relationships/hyperlink" Id="rId213" Target="https://doi.org/10.1016/j.bpsc.2022.12.003" TargetMode="External" /><Relationship Type="http://schemas.openxmlformats.org/officeDocument/2006/relationships/hyperlink" Id="rId150" Target="https://doi.org/10.1016/j.cobeha.2016.07.004" TargetMode="External" /><Relationship Type="http://schemas.openxmlformats.org/officeDocument/2006/relationships/hyperlink" Id="rId138" Target="https://doi.org/10.1016/j.ijfoodmicro.2021.109283" TargetMode="External" /><Relationship Type="http://schemas.openxmlformats.org/officeDocument/2006/relationships/hyperlink" Id="rId193" Target="https://doi.org/10.1016/j.jdeveco.2022.102992" TargetMode="External" /><Relationship Type="http://schemas.openxmlformats.org/officeDocument/2006/relationships/hyperlink" Id="rId145" Target="https://doi.org/10.1016/j.neulet.2023.137050" TargetMode="External" /><Relationship Type="http://schemas.openxmlformats.org/officeDocument/2006/relationships/hyperlink" Id="rId174" Target="https://doi.org/10.1016/j.neuron.2021.09.045" TargetMode="External" /><Relationship Type="http://schemas.openxmlformats.org/officeDocument/2006/relationships/hyperlink" Id="rId168" Target="https://doi.org/10.1016/j.pneurobio.2012.05.008" TargetMode="External" /><Relationship Type="http://schemas.openxmlformats.org/officeDocument/2006/relationships/hyperlink" Id="rId203" Target="https://doi.org/10.1016/s0042-6989(98)00285-5" TargetMode="External" /><Relationship Type="http://schemas.openxmlformats.org/officeDocument/2006/relationships/hyperlink" Id="rId209" Target="https://doi.org/10.1017/pan.2022.20" TargetMode="External" /><Relationship Type="http://schemas.openxmlformats.org/officeDocument/2006/relationships/hyperlink" Id="rId249" Target="https://doi.org/10.1037/0278-7393.11.1.136" TargetMode="External" /><Relationship Type="http://schemas.openxmlformats.org/officeDocument/2006/relationships/hyperlink" Id="rId229" Target="https://doi.org/10.1037/0278-7393.14.1.126" TargetMode="External" /><Relationship Type="http://schemas.openxmlformats.org/officeDocument/2006/relationships/hyperlink" Id="rId281" Target="https://doi.org/10.1037/teo0000137" TargetMode="External" /><Relationship Type="http://schemas.openxmlformats.org/officeDocument/2006/relationships/hyperlink" Id="rId227" Target="https://doi.org/10.1038/526187a" TargetMode="External" /><Relationship Type="http://schemas.openxmlformats.org/officeDocument/2006/relationships/hyperlink" Id="rId136" Target="https://doi.org/10.1038/ncomms10996" TargetMode="External" /><Relationship Type="http://schemas.openxmlformats.org/officeDocument/2006/relationships/hyperlink" Id="rId134" Target="https://doi.org/10.1038/s41562-017-0189-z" TargetMode="External" /><Relationship Type="http://schemas.openxmlformats.org/officeDocument/2006/relationships/hyperlink" Id="rId207" Target="https://doi.org/10.1038/s41562-021-01177-7" TargetMode="External" /><Relationship Type="http://schemas.openxmlformats.org/officeDocument/2006/relationships/hyperlink" Id="rId140" Target="https://doi.org/10.1038/s41562-021-01193-7" TargetMode="External" /><Relationship Type="http://schemas.openxmlformats.org/officeDocument/2006/relationships/hyperlink" Id="rId261" Target="https://doi.org/10.1038/s41562-024-01814-x" TargetMode="External" /><Relationship Type="http://schemas.openxmlformats.org/officeDocument/2006/relationships/hyperlink" Id="rId225" Target="https://doi.org/10.1038/s41562-024-01863-2" TargetMode="External" /><Relationship Type="http://schemas.openxmlformats.org/officeDocument/2006/relationships/hyperlink" Id="rId259" Target="https://doi.org/10.1038/s41598-019-57247-4" TargetMode="External" /><Relationship Type="http://schemas.openxmlformats.org/officeDocument/2006/relationships/hyperlink" Id="rId205" Target="https://doi.org/10.1046/j.1525-1497.2001.016009606.x" TargetMode="External" /><Relationship Type="http://schemas.openxmlformats.org/officeDocument/2006/relationships/hyperlink" Id="rId241" Target="https://doi.org/10.1057/s41599-024-02851-7" TargetMode="External" /><Relationship Type="http://schemas.openxmlformats.org/officeDocument/2006/relationships/hyperlink" Id="rId215" Target="https://doi.org/10.1073/pnas.2106178118" TargetMode="External" /><Relationship Type="http://schemas.openxmlformats.org/officeDocument/2006/relationships/hyperlink" Id="rId152" Target="https://doi.org/10.1080/01621459.1983.10477973" TargetMode="External" /><Relationship Type="http://schemas.openxmlformats.org/officeDocument/2006/relationships/hyperlink" Id="rId156" Target="https://doi.org/10.1080/08989621.2021.1969233" TargetMode="External" /><Relationship Type="http://schemas.openxmlformats.org/officeDocument/2006/relationships/hyperlink" Id="rId221" Target="https://doi.org/10.1093/pm/pnaa246" TargetMode="External" /><Relationship Type="http://schemas.openxmlformats.org/officeDocument/2006/relationships/hyperlink" Id="rId128" Target="https://doi.org/10.1098/rstb.2011.0420" TargetMode="External" /><Relationship Type="http://schemas.openxmlformats.org/officeDocument/2006/relationships/hyperlink" Id="rId179" Target="https://doi.org/10.1101/2024.02.19.581001" TargetMode="External" /><Relationship Type="http://schemas.openxmlformats.org/officeDocument/2006/relationships/hyperlink" Id="rId183" Target="https://doi.org/10.1101/726364" TargetMode="External" /><Relationship Type="http://schemas.openxmlformats.org/officeDocument/2006/relationships/hyperlink" Id="rId239" Target="https://doi.org/10.1111/j.1756-8765.2008.01003.x" TargetMode="External" /><Relationship Type="http://schemas.openxmlformats.org/officeDocument/2006/relationships/hyperlink" Id="rId297" Target="https://doi.org/10.1111/tops.12474" TargetMode="External" /><Relationship Type="http://schemas.openxmlformats.org/officeDocument/2006/relationships/hyperlink" Id="rId123" Target="https://doi.org/10.1126/science.aac4716" TargetMode="External" /><Relationship Type="http://schemas.openxmlformats.org/officeDocument/2006/relationships/hyperlink" Id="rId289" Target="https://doi.org/10.1136/bmjopen-2023-076372" TargetMode="External" /><Relationship Type="http://schemas.openxmlformats.org/officeDocument/2006/relationships/hyperlink" Id="rId201" Target="https://doi.org/10.1146/annurev.nucl.55.090704.151521" TargetMode="External" /><Relationship Type="http://schemas.openxmlformats.org/officeDocument/2006/relationships/hyperlink" Id="rId251" Target="https://doi.org/10.1167/13.7.3" TargetMode="External" /><Relationship Type="http://schemas.openxmlformats.org/officeDocument/2006/relationships/hyperlink" Id="rId275" Target="https://doi.org/10.1167/17.3.10" TargetMode="External" /><Relationship Type="http://schemas.openxmlformats.org/officeDocument/2006/relationships/hyperlink" Id="rId257" Target="https://doi.org/10.1177/0013164420908916" TargetMode="External" /><Relationship Type="http://schemas.openxmlformats.org/officeDocument/2006/relationships/hyperlink" Id="rId154" Target="https://doi.org/10.1201/9780429246593" TargetMode="External" /><Relationship Type="http://schemas.openxmlformats.org/officeDocument/2006/relationships/hyperlink" Id="rId199" Target="https://doi.org/10.1207/s15327957pspr0203_4" TargetMode="External" /><Relationship Type="http://schemas.openxmlformats.org/officeDocument/2006/relationships/hyperlink" Id="rId293" Target="https://doi.org/10.1214/17-BA1091" TargetMode="External" /><Relationship Type="http://schemas.openxmlformats.org/officeDocument/2006/relationships/hyperlink" Id="rId271" Target="https://doi.org/10.1214/20-BA1221" TargetMode="External" /><Relationship Type="http://schemas.openxmlformats.org/officeDocument/2006/relationships/hyperlink" Id="rId285" Target="https://doi.org/10.1214/aos/1176350142" TargetMode="External" /><Relationship Type="http://schemas.openxmlformats.org/officeDocument/2006/relationships/hyperlink" Id="rId176" Target="https://doi.org/10.1371/journal.pbio.1002106" TargetMode="External" /><Relationship Type="http://schemas.openxmlformats.org/officeDocument/2006/relationships/hyperlink" Id="rId187" Target="https://doi.org/10.1371/journal.pmed.0020124" TargetMode="External" /><Relationship Type="http://schemas.openxmlformats.org/officeDocument/2006/relationships/hyperlink" Id="rId223" Target="https://doi.org/10.1371/journal.pone.0129220" TargetMode="External" /><Relationship Type="http://schemas.openxmlformats.org/officeDocument/2006/relationships/hyperlink" Id="rId263" Target="https://doi.org/10.18637/jss.v023.i07" TargetMode="External" /><Relationship Type="http://schemas.openxmlformats.org/officeDocument/2006/relationships/hyperlink" Id="rId132" Target="https://doi.org/10.18637/jss.v067.i01" TargetMode="External" /><Relationship Type="http://schemas.openxmlformats.org/officeDocument/2006/relationships/hyperlink" Id="rId211" Target="https://doi.org/10.18637/jss.v082.i13" TargetMode="External" /><Relationship Type="http://schemas.openxmlformats.org/officeDocument/2006/relationships/hyperlink" Id="rId172" Target="https://doi.org/10.20982/tqmp.14.4.p242" TargetMode="External" /><Relationship Type="http://schemas.openxmlformats.org/officeDocument/2006/relationships/hyperlink" Id="rId148" Target="https://doi.org/10.3102/0034654308325581" TargetMode="External" /><Relationship Type="http://schemas.openxmlformats.org/officeDocument/2006/relationships/hyperlink" Id="rId237" Target="https://doi.org/10.3389/fnhum.2011.00039" TargetMode="External" /><Relationship Type="http://schemas.openxmlformats.org/officeDocument/2006/relationships/hyperlink" Id="rId235" Target="https://doi.org/10.3389/fnhum.2014.00825" TargetMode="External" /><Relationship Type="http://schemas.openxmlformats.org/officeDocument/2006/relationships/hyperlink" Id="rId267" Target="https://doi.org/10.3389/fnins.2014.00035" TargetMode="External" /><Relationship Type="http://schemas.openxmlformats.org/officeDocument/2006/relationships/hyperlink" Id="rId217" Target="https://doi.org/10.3389/fpsyg.2013.00863" TargetMode="External" /><Relationship Type="http://schemas.openxmlformats.org/officeDocument/2006/relationships/hyperlink" Id="rId142" Target="https://doi.org/10.3389/fpsyg.2014.01434" TargetMode="External" /><Relationship Type="http://schemas.openxmlformats.org/officeDocument/2006/relationships/hyperlink" Id="rId197" Target="https://doi.org/10.3389/fpsyg.2019.01713" TargetMode="External" /><Relationship Type="http://schemas.openxmlformats.org/officeDocument/2006/relationships/hyperlink" Id="rId253" Target="https://doi.org/10.3390/tomography8040155" TargetMode="External" /><Relationship Type="http://schemas.openxmlformats.org/officeDocument/2006/relationships/hyperlink" Id="rId158" Target="https://doi.org/10.3758/BF03193146" TargetMode="External" /><Relationship Type="http://schemas.openxmlformats.org/officeDocument/2006/relationships/hyperlink" Id="rId279" Target="https://doi.org/10.3758/BF03194544" TargetMode="External" /><Relationship Type="http://schemas.openxmlformats.org/officeDocument/2006/relationships/hyperlink" Id="rId245" Target="https://doi.org/10.3758/BRM.42.1.242" TargetMode="External" /><Relationship Type="http://schemas.openxmlformats.org/officeDocument/2006/relationships/hyperlink" Id="rId247" Target="https://doi.org/10.3758/s13423-016-1199-y" TargetMode="External" /><Relationship Type="http://schemas.openxmlformats.org/officeDocument/2006/relationships/hyperlink" Id="rId277" Target="https://doi.org/10.3758/s13423-017-1271-2" TargetMode="External" /><Relationship Type="http://schemas.openxmlformats.org/officeDocument/2006/relationships/hyperlink" Id="rId185" Target="https://doi.org/10.3758/s13428-020-01366-8" TargetMode="External" /><Relationship Type="http://schemas.openxmlformats.org/officeDocument/2006/relationships/hyperlink" Id="rId291" Target="https://doi.org/10.3758/s13428-020-01386-4" TargetMode="External" /><Relationship Type="http://schemas.openxmlformats.org/officeDocument/2006/relationships/hyperlink" Id="rId243" Target="https://doi.org/10.3758/s13428-023-02155-9" TargetMode="External" /><Relationship Type="http://schemas.openxmlformats.org/officeDocument/2006/relationships/hyperlink" Id="rId191" Target="https://doi.org/10.4103/2229-516X.157168" TargetMode="External" /><Relationship Type="http://schemas.openxmlformats.org/officeDocument/2006/relationships/hyperlink" Id="rId273" Target="https://doi.org/10.48550/arXiv.1507.02646" TargetMode="External" /><Relationship Type="http://schemas.openxmlformats.org/officeDocument/2006/relationships/hyperlink" Id="rId181" Target="https://doi.org/10.48550/arXiv.2109.00127" TargetMode="External" /><Relationship Type="http://schemas.openxmlformats.org/officeDocument/2006/relationships/hyperlink" Id="rId189" Target="https://doi.org/10.48550/arXiv.2208.10668" TargetMode="External" /><Relationship Type="http://schemas.openxmlformats.org/officeDocument/2006/relationships/hyperlink" Id="rId283" Target="https://doi.org/10.7554/eLife.49547" TargetMode="External" /><Relationship Type="http://schemas.openxmlformats.org/officeDocument/2006/relationships/hyperlink" Id="rId170" Target="https://doi.org/10.7717/peerj.12794" TargetMode="External" /><Relationship Type="http://schemas.openxmlformats.org/officeDocument/2006/relationships/hyperlink" Id="rId233" Target="https://easystats.github.io/correlation/" TargetMode="External" /><Relationship Type="http://schemas.openxmlformats.org/officeDocument/2006/relationships/hyperlink" Id="rId82" Target="https://github.com/JesperFischer/Master-thesis" TargetMode="External" /><Relationship Type="http://schemas.openxmlformats.org/officeDocument/2006/relationships/hyperlink" Id="rId337" Target="https://github.com/JesperFischer/Master-thesis/blob/main/Analyses/ICC%20analysis/Visualizing%20pathfinder%20scripts.R" TargetMode="External" /><Relationship Type="http://schemas.openxmlformats.org/officeDocument/2006/relationships/hyperlink" Id="rId340" Target="https://github.com/JesperFischer/Master-thesis/blob/main/manuscript/Supplementary%20material/supplementary%20analyses.Rmd" TargetMode="External" /><Relationship Type="http://schemas.openxmlformats.org/officeDocument/2006/relationships/hyperlink" Id="rId164" Target="https://mc-stan.org/cmdstanr/" TargetMode="External" /><Relationship Type="http://schemas.openxmlformats.org/officeDocument/2006/relationships/hyperlink" Id="rId160" Target="https://osf.io/yr8st/download" TargetMode="External" /><Relationship Type="http://schemas.openxmlformats.org/officeDocument/2006/relationships/hyperlink" Id="rId255" Target="https://www.R-project.org/" TargetMode="External" /><Relationship Type="http://schemas.openxmlformats.org/officeDocument/2006/relationships/hyperlink" Id="rId265" Target="https://www.jstor.org/stable/27828738" TargetMode="External" /><Relationship Type="http://schemas.openxmlformats.org/officeDocument/2006/relationships/hyperlink" Id="rId126"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95" Target="http://arxiv.org/abs/2108.03782" TargetMode="External" /><Relationship Type="http://schemas.openxmlformats.org/officeDocument/2006/relationships/hyperlink" Id="rId231" Target="https://CRAN.R-project.org/package=correlation" TargetMode="External" /><Relationship Type="http://schemas.openxmlformats.org/officeDocument/2006/relationships/hyperlink" Id="rId166" Target="https://doi.org/10.1002/ecs2.3940" TargetMode="External" /><Relationship Type="http://schemas.openxmlformats.org/officeDocument/2006/relationships/hyperlink" Id="rId195" Target="https://doi.org/10.1007/978-3-540-85329-9_2" TargetMode="External" /><Relationship Type="http://schemas.openxmlformats.org/officeDocument/2006/relationships/hyperlink" Id="rId130" Target="https://doi.org/10.1007/s00362-023-01433-0" TargetMode="External" /><Relationship Type="http://schemas.openxmlformats.org/officeDocument/2006/relationships/hyperlink" Id="rId269" Target="https://doi.org/10.1007/s11222-016-9696-4" TargetMode="External" /><Relationship Type="http://schemas.openxmlformats.org/officeDocument/2006/relationships/hyperlink" Id="rId287" Target="https://doi.org/10.1007/s11682-020-00294-7" TargetMode="External" /><Relationship Type="http://schemas.openxmlformats.org/officeDocument/2006/relationships/hyperlink" Id="rId162" Target="https://doi.org/10.1016/B978-0-323-90969-3.00003-7" TargetMode="External" /><Relationship Type="http://schemas.openxmlformats.org/officeDocument/2006/relationships/hyperlink" Id="rId219" Target="https://doi.org/10.1016/j.biopsycho.2021.108239" TargetMode="External" /><Relationship Type="http://schemas.openxmlformats.org/officeDocument/2006/relationships/hyperlink" Id="rId213" Target="https://doi.org/10.1016/j.bpsc.2022.12.003" TargetMode="External" /><Relationship Type="http://schemas.openxmlformats.org/officeDocument/2006/relationships/hyperlink" Id="rId150" Target="https://doi.org/10.1016/j.cobeha.2016.07.004" TargetMode="External" /><Relationship Type="http://schemas.openxmlformats.org/officeDocument/2006/relationships/hyperlink" Id="rId138" Target="https://doi.org/10.1016/j.ijfoodmicro.2021.109283" TargetMode="External" /><Relationship Type="http://schemas.openxmlformats.org/officeDocument/2006/relationships/hyperlink" Id="rId193" Target="https://doi.org/10.1016/j.jdeveco.2022.102992" TargetMode="External" /><Relationship Type="http://schemas.openxmlformats.org/officeDocument/2006/relationships/hyperlink" Id="rId145" Target="https://doi.org/10.1016/j.neulet.2023.137050" TargetMode="External" /><Relationship Type="http://schemas.openxmlformats.org/officeDocument/2006/relationships/hyperlink" Id="rId174" Target="https://doi.org/10.1016/j.neuron.2021.09.045" TargetMode="External" /><Relationship Type="http://schemas.openxmlformats.org/officeDocument/2006/relationships/hyperlink" Id="rId168" Target="https://doi.org/10.1016/j.pneurobio.2012.05.008" TargetMode="External" /><Relationship Type="http://schemas.openxmlformats.org/officeDocument/2006/relationships/hyperlink" Id="rId203" Target="https://doi.org/10.1016/s0042-6989(98)00285-5" TargetMode="External" /><Relationship Type="http://schemas.openxmlformats.org/officeDocument/2006/relationships/hyperlink" Id="rId209" Target="https://doi.org/10.1017/pan.2022.20" TargetMode="External" /><Relationship Type="http://schemas.openxmlformats.org/officeDocument/2006/relationships/hyperlink" Id="rId249" Target="https://doi.org/10.1037/0278-7393.11.1.136" TargetMode="External" /><Relationship Type="http://schemas.openxmlformats.org/officeDocument/2006/relationships/hyperlink" Id="rId229" Target="https://doi.org/10.1037/0278-7393.14.1.126" TargetMode="External" /><Relationship Type="http://schemas.openxmlformats.org/officeDocument/2006/relationships/hyperlink" Id="rId281" Target="https://doi.org/10.1037/teo0000137" TargetMode="External" /><Relationship Type="http://schemas.openxmlformats.org/officeDocument/2006/relationships/hyperlink" Id="rId227" Target="https://doi.org/10.1038/526187a" TargetMode="External" /><Relationship Type="http://schemas.openxmlformats.org/officeDocument/2006/relationships/hyperlink" Id="rId136" Target="https://doi.org/10.1038/ncomms10996" TargetMode="External" /><Relationship Type="http://schemas.openxmlformats.org/officeDocument/2006/relationships/hyperlink" Id="rId134" Target="https://doi.org/10.1038/s41562-017-0189-z" TargetMode="External" /><Relationship Type="http://schemas.openxmlformats.org/officeDocument/2006/relationships/hyperlink" Id="rId207" Target="https://doi.org/10.1038/s41562-021-01177-7" TargetMode="External" /><Relationship Type="http://schemas.openxmlformats.org/officeDocument/2006/relationships/hyperlink" Id="rId140" Target="https://doi.org/10.1038/s41562-021-01193-7" TargetMode="External" /><Relationship Type="http://schemas.openxmlformats.org/officeDocument/2006/relationships/hyperlink" Id="rId261" Target="https://doi.org/10.1038/s41562-024-01814-x" TargetMode="External" /><Relationship Type="http://schemas.openxmlformats.org/officeDocument/2006/relationships/hyperlink" Id="rId225" Target="https://doi.org/10.1038/s41562-024-01863-2" TargetMode="External" /><Relationship Type="http://schemas.openxmlformats.org/officeDocument/2006/relationships/hyperlink" Id="rId259" Target="https://doi.org/10.1038/s41598-019-57247-4" TargetMode="External" /><Relationship Type="http://schemas.openxmlformats.org/officeDocument/2006/relationships/hyperlink" Id="rId205" Target="https://doi.org/10.1046/j.1525-1497.2001.016009606.x" TargetMode="External" /><Relationship Type="http://schemas.openxmlformats.org/officeDocument/2006/relationships/hyperlink" Id="rId241" Target="https://doi.org/10.1057/s41599-024-02851-7" TargetMode="External" /><Relationship Type="http://schemas.openxmlformats.org/officeDocument/2006/relationships/hyperlink" Id="rId215" Target="https://doi.org/10.1073/pnas.2106178118" TargetMode="External" /><Relationship Type="http://schemas.openxmlformats.org/officeDocument/2006/relationships/hyperlink" Id="rId152" Target="https://doi.org/10.1080/01621459.1983.10477973" TargetMode="External" /><Relationship Type="http://schemas.openxmlformats.org/officeDocument/2006/relationships/hyperlink" Id="rId156" Target="https://doi.org/10.1080/08989621.2021.1969233" TargetMode="External" /><Relationship Type="http://schemas.openxmlformats.org/officeDocument/2006/relationships/hyperlink" Id="rId221" Target="https://doi.org/10.1093/pm/pnaa246" TargetMode="External" /><Relationship Type="http://schemas.openxmlformats.org/officeDocument/2006/relationships/hyperlink" Id="rId128" Target="https://doi.org/10.1098/rstb.2011.0420" TargetMode="External" /><Relationship Type="http://schemas.openxmlformats.org/officeDocument/2006/relationships/hyperlink" Id="rId179" Target="https://doi.org/10.1101/2024.02.19.581001" TargetMode="External" /><Relationship Type="http://schemas.openxmlformats.org/officeDocument/2006/relationships/hyperlink" Id="rId183" Target="https://doi.org/10.1101/726364" TargetMode="External" /><Relationship Type="http://schemas.openxmlformats.org/officeDocument/2006/relationships/hyperlink" Id="rId239" Target="https://doi.org/10.1111/j.1756-8765.2008.01003.x" TargetMode="External" /><Relationship Type="http://schemas.openxmlformats.org/officeDocument/2006/relationships/hyperlink" Id="rId297" Target="https://doi.org/10.1111/tops.12474" TargetMode="External" /><Relationship Type="http://schemas.openxmlformats.org/officeDocument/2006/relationships/hyperlink" Id="rId123" Target="https://doi.org/10.1126/science.aac4716" TargetMode="External" /><Relationship Type="http://schemas.openxmlformats.org/officeDocument/2006/relationships/hyperlink" Id="rId289" Target="https://doi.org/10.1136/bmjopen-2023-076372" TargetMode="External" /><Relationship Type="http://schemas.openxmlformats.org/officeDocument/2006/relationships/hyperlink" Id="rId201" Target="https://doi.org/10.1146/annurev.nucl.55.090704.151521" TargetMode="External" /><Relationship Type="http://schemas.openxmlformats.org/officeDocument/2006/relationships/hyperlink" Id="rId251" Target="https://doi.org/10.1167/13.7.3" TargetMode="External" /><Relationship Type="http://schemas.openxmlformats.org/officeDocument/2006/relationships/hyperlink" Id="rId275" Target="https://doi.org/10.1167/17.3.10" TargetMode="External" /><Relationship Type="http://schemas.openxmlformats.org/officeDocument/2006/relationships/hyperlink" Id="rId257" Target="https://doi.org/10.1177/0013164420908916" TargetMode="External" /><Relationship Type="http://schemas.openxmlformats.org/officeDocument/2006/relationships/hyperlink" Id="rId154" Target="https://doi.org/10.1201/9780429246593" TargetMode="External" /><Relationship Type="http://schemas.openxmlformats.org/officeDocument/2006/relationships/hyperlink" Id="rId199" Target="https://doi.org/10.1207/s15327957pspr0203_4" TargetMode="External" /><Relationship Type="http://schemas.openxmlformats.org/officeDocument/2006/relationships/hyperlink" Id="rId293" Target="https://doi.org/10.1214/17-BA1091" TargetMode="External" /><Relationship Type="http://schemas.openxmlformats.org/officeDocument/2006/relationships/hyperlink" Id="rId271" Target="https://doi.org/10.1214/20-BA1221" TargetMode="External" /><Relationship Type="http://schemas.openxmlformats.org/officeDocument/2006/relationships/hyperlink" Id="rId285" Target="https://doi.org/10.1214/aos/1176350142" TargetMode="External" /><Relationship Type="http://schemas.openxmlformats.org/officeDocument/2006/relationships/hyperlink" Id="rId176" Target="https://doi.org/10.1371/journal.pbio.1002106" TargetMode="External" /><Relationship Type="http://schemas.openxmlformats.org/officeDocument/2006/relationships/hyperlink" Id="rId187" Target="https://doi.org/10.1371/journal.pmed.0020124" TargetMode="External" /><Relationship Type="http://schemas.openxmlformats.org/officeDocument/2006/relationships/hyperlink" Id="rId223" Target="https://doi.org/10.1371/journal.pone.0129220" TargetMode="External" /><Relationship Type="http://schemas.openxmlformats.org/officeDocument/2006/relationships/hyperlink" Id="rId263" Target="https://doi.org/10.18637/jss.v023.i07" TargetMode="External" /><Relationship Type="http://schemas.openxmlformats.org/officeDocument/2006/relationships/hyperlink" Id="rId132" Target="https://doi.org/10.18637/jss.v067.i01" TargetMode="External" /><Relationship Type="http://schemas.openxmlformats.org/officeDocument/2006/relationships/hyperlink" Id="rId211" Target="https://doi.org/10.18637/jss.v082.i13" TargetMode="External" /><Relationship Type="http://schemas.openxmlformats.org/officeDocument/2006/relationships/hyperlink" Id="rId172" Target="https://doi.org/10.20982/tqmp.14.4.p242" TargetMode="External" /><Relationship Type="http://schemas.openxmlformats.org/officeDocument/2006/relationships/hyperlink" Id="rId148" Target="https://doi.org/10.3102/0034654308325581" TargetMode="External" /><Relationship Type="http://schemas.openxmlformats.org/officeDocument/2006/relationships/hyperlink" Id="rId237" Target="https://doi.org/10.3389/fnhum.2011.00039" TargetMode="External" /><Relationship Type="http://schemas.openxmlformats.org/officeDocument/2006/relationships/hyperlink" Id="rId235" Target="https://doi.org/10.3389/fnhum.2014.00825" TargetMode="External" /><Relationship Type="http://schemas.openxmlformats.org/officeDocument/2006/relationships/hyperlink" Id="rId267" Target="https://doi.org/10.3389/fnins.2014.00035" TargetMode="External" /><Relationship Type="http://schemas.openxmlformats.org/officeDocument/2006/relationships/hyperlink" Id="rId217" Target="https://doi.org/10.3389/fpsyg.2013.00863" TargetMode="External" /><Relationship Type="http://schemas.openxmlformats.org/officeDocument/2006/relationships/hyperlink" Id="rId142" Target="https://doi.org/10.3389/fpsyg.2014.01434" TargetMode="External" /><Relationship Type="http://schemas.openxmlformats.org/officeDocument/2006/relationships/hyperlink" Id="rId197" Target="https://doi.org/10.3389/fpsyg.2019.01713" TargetMode="External" /><Relationship Type="http://schemas.openxmlformats.org/officeDocument/2006/relationships/hyperlink" Id="rId253" Target="https://doi.org/10.3390/tomography8040155" TargetMode="External" /><Relationship Type="http://schemas.openxmlformats.org/officeDocument/2006/relationships/hyperlink" Id="rId158" Target="https://doi.org/10.3758/BF03193146" TargetMode="External" /><Relationship Type="http://schemas.openxmlformats.org/officeDocument/2006/relationships/hyperlink" Id="rId279" Target="https://doi.org/10.3758/BF03194544" TargetMode="External" /><Relationship Type="http://schemas.openxmlformats.org/officeDocument/2006/relationships/hyperlink" Id="rId245" Target="https://doi.org/10.3758/BRM.42.1.242" TargetMode="External" /><Relationship Type="http://schemas.openxmlformats.org/officeDocument/2006/relationships/hyperlink" Id="rId247" Target="https://doi.org/10.3758/s13423-016-1199-y" TargetMode="External" /><Relationship Type="http://schemas.openxmlformats.org/officeDocument/2006/relationships/hyperlink" Id="rId277" Target="https://doi.org/10.3758/s13423-017-1271-2" TargetMode="External" /><Relationship Type="http://schemas.openxmlformats.org/officeDocument/2006/relationships/hyperlink" Id="rId185" Target="https://doi.org/10.3758/s13428-020-01366-8" TargetMode="External" /><Relationship Type="http://schemas.openxmlformats.org/officeDocument/2006/relationships/hyperlink" Id="rId291" Target="https://doi.org/10.3758/s13428-020-01386-4" TargetMode="External" /><Relationship Type="http://schemas.openxmlformats.org/officeDocument/2006/relationships/hyperlink" Id="rId243" Target="https://doi.org/10.3758/s13428-023-02155-9" TargetMode="External" /><Relationship Type="http://schemas.openxmlformats.org/officeDocument/2006/relationships/hyperlink" Id="rId191" Target="https://doi.org/10.4103/2229-516X.157168" TargetMode="External" /><Relationship Type="http://schemas.openxmlformats.org/officeDocument/2006/relationships/hyperlink" Id="rId273" Target="https://doi.org/10.48550/arXiv.1507.02646" TargetMode="External" /><Relationship Type="http://schemas.openxmlformats.org/officeDocument/2006/relationships/hyperlink" Id="rId181" Target="https://doi.org/10.48550/arXiv.2109.00127" TargetMode="External" /><Relationship Type="http://schemas.openxmlformats.org/officeDocument/2006/relationships/hyperlink" Id="rId189" Target="https://doi.org/10.48550/arXiv.2208.10668" TargetMode="External" /><Relationship Type="http://schemas.openxmlformats.org/officeDocument/2006/relationships/hyperlink" Id="rId283" Target="https://doi.org/10.7554/eLife.49547" TargetMode="External" /><Relationship Type="http://schemas.openxmlformats.org/officeDocument/2006/relationships/hyperlink" Id="rId170" Target="https://doi.org/10.7717/peerj.12794" TargetMode="External" /><Relationship Type="http://schemas.openxmlformats.org/officeDocument/2006/relationships/hyperlink" Id="rId233" Target="https://easystats.github.io/correlation/" TargetMode="External" /><Relationship Type="http://schemas.openxmlformats.org/officeDocument/2006/relationships/hyperlink" Id="rId82" Target="https://github.com/JesperFischer/Master-thesis" TargetMode="External" /><Relationship Type="http://schemas.openxmlformats.org/officeDocument/2006/relationships/hyperlink" Id="rId337" Target="https://github.com/JesperFischer/Master-thesis/blob/main/Analyses/ICC%20analysis/Visualizing%20pathfinder%20scripts.R" TargetMode="External" /><Relationship Type="http://schemas.openxmlformats.org/officeDocument/2006/relationships/hyperlink" Id="rId340" Target="https://github.com/JesperFischer/Master-thesis/blob/main/manuscript/Supplementary%20material/supplementary%20analyses.Rmd" TargetMode="External" /><Relationship Type="http://schemas.openxmlformats.org/officeDocument/2006/relationships/hyperlink" Id="rId164" Target="https://mc-stan.org/cmdstanr/" TargetMode="External" /><Relationship Type="http://schemas.openxmlformats.org/officeDocument/2006/relationships/hyperlink" Id="rId160" Target="https://osf.io/yr8st/download" TargetMode="External" /><Relationship Type="http://schemas.openxmlformats.org/officeDocument/2006/relationships/hyperlink" Id="rId255" Target="https://www.R-project.org/" TargetMode="External" /><Relationship Type="http://schemas.openxmlformats.org/officeDocument/2006/relationships/hyperlink" Id="rId265" Target="https://www.jstor.org/stable/27828738" TargetMode="External" /><Relationship Type="http://schemas.openxmlformats.org/officeDocument/2006/relationships/hyperlink" Id="rId126"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2024-05-13T21:07:07Z</dcterms:created>
  <dcterms:modified xsi:type="dcterms:W3CDTF">2024-05-13T21:07:07Z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